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59622" w14:textId="1175D5FD" w:rsidR="001D03DB" w:rsidRPr="00F9734D" w:rsidRDefault="001D03DB" w:rsidP="00AF48B3">
      <w:pPr>
        <w:pStyle w:val="Heading1"/>
        <w:rPr>
          <w:b/>
          <w:bCs/>
        </w:rPr>
      </w:pPr>
      <w:bookmarkStart w:id="0" w:name="_GoBack"/>
      <w:bookmarkEnd w:id="0"/>
      <w:r w:rsidRPr="00F9734D">
        <w:rPr>
          <w:b/>
          <w:bCs/>
        </w:rPr>
        <w:t>Health Check Process</w:t>
      </w:r>
    </w:p>
    <w:p w14:paraId="5F5619A5" w14:textId="0FD44A86" w:rsidR="00CC4D8A" w:rsidRPr="00F9734D" w:rsidRDefault="001D03DB" w:rsidP="001D03DB">
      <w:r w:rsidRPr="00F9734D">
        <w:t>At this event, all event staff</w:t>
      </w:r>
      <w:r w:rsidR="00CA1CFA" w:rsidRPr="00F9734D">
        <w:t xml:space="preserve"> and attendees must complete a health check as part of the </w:t>
      </w:r>
      <w:r w:rsidR="00DE5D42" w:rsidRPr="00F9734D">
        <w:t>event check-in process</w:t>
      </w:r>
      <w:r w:rsidR="00166357" w:rsidRPr="00F9734D">
        <w:t xml:space="preserve"> for each day of the event.</w:t>
      </w:r>
      <w:r w:rsidR="00CD6E86" w:rsidRPr="00F9734D">
        <w:t xml:space="preserve"> </w:t>
      </w:r>
      <w:r w:rsidR="0039513A" w:rsidRPr="00F9734D">
        <w:t>A Health Check Attendant, a new</w:t>
      </w:r>
      <w:r w:rsidR="0039513A" w:rsidRPr="00F9734D">
        <w:rPr>
          <w:i/>
          <w:iCs/>
        </w:rPr>
        <w:t xml:space="preserve"> FIRST</w:t>
      </w:r>
      <w:r w:rsidR="0039513A" w:rsidRPr="00F9734D">
        <w:t xml:space="preserve"> volunteer role, can be assigned</w:t>
      </w:r>
      <w:r w:rsidR="00B94EF5" w:rsidRPr="00F9734D">
        <w:t xml:space="preserve"> to support this process.</w:t>
      </w:r>
    </w:p>
    <w:p w14:paraId="7A8E4D0E" w14:textId="77AD3F41" w:rsidR="006A4F85" w:rsidRPr="00F9734D" w:rsidRDefault="006A4F85" w:rsidP="0014268F">
      <w:pPr>
        <w:pStyle w:val="Heading2"/>
        <w:rPr>
          <w:b/>
          <w:bCs/>
        </w:rPr>
      </w:pPr>
      <w:r w:rsidRPr="00F9734D">
        <w:rPr>
          <w:b/>
          <w:bCs/>
        </w:rPr>
        <w:t>Preparation</w:t>
      </w:r>
    </w:p>
    <w:p w14:paraId="757A9CEC" w14:textId="718382E8" w:rsidR="006A3B7D" w:rsidRPr="00F9734D" w:rsidRDefault="002D7666" w:rsidP="006A4F85">
      <w:pPr>
        <w:pStyle w:val="ListParagraph"/>
        <w:numPr>
          <w:ilvl w:val="0"/>
          <w:numId w:val="9"/>
        </w:numPr>
      </w:pPr>
      <w:r w:rsidRPr="00F9734D">
        <w:t>Communicate well in advance to attendees that a health check will be required for entry so they can prepare</w:t>
      </w:r>
      <w:r w:rsidR="001B3C38" w:rsidRPr="00F9734D">
        <w:t xml:space="preserve"> with </w:t>
      </w:r>
      <w:r w:rsidR="002C0009" w:rsidRPr="00F9734D">
        <w:t>necessary documentation</w:t>
      </w:r>
      <w:r w:rsidR="00DC0891" w:rsidRPr="00F9734D">
        <w:t xml:space="preserve">, permission from parents and schools, etc.  </w:t>
      </w:r>
    </w:p>
    <w:p w14:paraId="5D41E41B" w14:textId="221C368F" w:rsidR="00087731" w:rsidRPr="00F9734D" w:rsidRDefault="53202C99" w:rsidP="006A4F85">
      <w:pPr>
        <w:pStyle w:val="ListParagraph"/>
        <w:numPr>
          <w:ilvl w:val="0"/>
          <w:numId w:val="9"/>
        </w:numPr>
      </w:pPr>
      <w:r w:rsidRPr="00F9734D">
        <w:t xml:space="preserve">Unless </w:t>
      </w:r>
      <w:r w:rsidR="300484AD" w:rsidRPr="00F9734D">
        <w:t>required by law</w:t>
      </w:r>
      <w:r w:rsidR="0D1DC36D" w:rsidRPr="00F9734D">
        <w:t>, local health authority guidance,</w:t>
      </w:r>
      <w:r w:rsidR="300484AD" w:rsidRPr="00F9734D">
        <w:t xml:space="preserve"> or venue policy</w:t>
      </w:r>
      <w:r w:rsidRPr="00F9734D">
        <w:t>, d</w:t>
      </w:r>
      <w:r w:rsidR="2F26F359" w:rsidRPr="00F9734D">
        <w:t>o</w:t>
      </w:r>
      <w:r w:rsidR="00A30A30" w:rsidRPr="00F9734D">
        <w:t xml:space="preserve"> NOT collect or record any </w:t>
      </w:r>
      <w:r w:rsidR="00FA7F8C" w:rsidRPr="00F9734D">
        <w:t xml:space="preserve">personal </w:t>
      </w:r>
      <w:r w:rsidR="00A30A30" w:rsidRPr="00F9734D">
        <w:t xml:space="preserve">health </w:t>
      </w:r>
      <w:r w:rsidR="00FA7F8C" w:rsidRPr="00F9734D">
        <w:t>data</w:t>
      </w:r>
      <w:r w:rsidR="6B7D3B39" w:rsidRPr="00F9734D">
        <w:t>.</w:t>
      </w:r>
      <w:r w:rsidR="00A30A30" w:rsidRPr="00F9734D">
        <w:t xml:space="preserve"> </w:t>
      </w:r>
      <w:r w:rsidR="00F87D06" w:rsidRPr="00F9734D">
        <w:t xml:space="preserve">If you collect contact information, it should be </w:t>
      </w:r>
      <w:r w:rsidR="001811C3" w:rsidRPr="00F9734D">
        <w:t>used</w:t>
      </w:r>
      <w:r w:rsidR="00F87D06" w:rsidRPr="00F9734D">
        <w:t xml:space="preserve"> for contract tracing purposes </w:t>
      </w:r>
      <w:r w:rsidR="0024084E" w:rsidRPr="00F9734D">
        <w:t>only.</w:t>
      </w:r>
      <w:r w:rsidR="00F87D06" w:rsidRPr="00F9734D">
        <w:t xml:space="preserve"> </w:t>
      </w:r>
      <w:r w:rsidR="6E9D2956" w:rsidRPr="00F9734D">
        <w:t>F</w:t>
      </w:r>
      <w:r w:rsidR="54ED6DA4" w:rsidRPr="00F9734D">
        <w:t xml:space="preserve">ollow all </w:t>
      </w:r>
      <w:hyperlink r:id="rId8">
        <w:r w:rsidR="27AA71BC" w:rsidRPr="00F9734D">
          <w:rPr>
            <w:rStyle w:val="Hyperlink"/>
            <w:i/>
            <w:iCs/>
          </w:rPr>
          <w:t xml:space="preserve">FIRST </w:t>
        </w:r>
        <w:r w:rsidR="27AA71BC" w:rsidRPr="00F9734D">
          <w:rPr>
            <w:rStyle w:val="Hyperlink"/>
          </w:rPr>
          <w:t>Data Privacy</w:t>
        </w:r>
      </w:hyperlink>
      <w:r w:rsidR="27AA71BC" w:rsidRPr="00F9734D">
        <w:t xml:space="preserve"> and </w:t>
      </w:r>
      <w:hyperlink r:id="rId9">
        <w:r w:rsidR="27AA71BC" w:rsidRPr="00F9734D">
          <w:rPr>
            <w:rStyle w:val="Hyperlink"/>
            <w:i/>
            <w:iCs/>
          </w:rPr>
          <w:t>FIRST</w:t>
        </w:r>
        <w:r w:rsidR="27AA71BC" w:rsidRPr="00F9734D">
          <w:rPr>
            <w:rStyle w:val="Hyperlink"/>
          </w:rPr>
          <w:t xml:space="preserve"> Data Protection</w:t>
        </w:r>
      </w:hyperlink>
      <w:r w:rsidR="27AA71BC" w:rsidRPr="00F9734D">
        <w:t xml:space="preserve"> Policies.</w:t>
      </w:r>
    </w:p>
    <w:p w14:paraId="08F29890" w14:textId="0DD668AE" w:rsidR="006A4F85" w:rsidRPr="00F9734D" w:rsidRDefault="00CC4D8A" w:rsidP="006A4F85">
      <w:pPr>
        <w:pStyle w:val="ListParagraph"/>
        <w:numPr>
          <w:ilvl w:val="0"/>
          <w:numId w:val="9"/>
        </w:numPr>
      </w:pPr>
      <w:r w:rsidRPr="00F9734D">
        <w:t xml:space="preserve">Ensure your check-in area is large enough to accommodate </w:t>
      </w:r>
      <w:r w:rsidR="00AD0561" w:rsidRPr="00F9734D">
        <w:t xml:space="preserve">the number of anticipated attendees. </w:t>
      </w:r>
    </w:p>
    <w:p w14:paraId="175B68BA" w14:textId="2FB454C8" w:rsidR="006A4F85" w:rsidRPr="00F9734D" w:rsidRDefault="008A677F" w:rsidP="006A4F85">
      <w:pPr>
        <w:pStyle w:val="ListParagraph"/>
        <w:numPr>
          <w:ilvl w:val="0"/>
          <w:numId w:val="9"/>
        </w:numPr>
      </w:pPr>
      <w:r w:rsidRPr="00F9734D">
        <w:t xml:space="preserve">Consider multiple check-in </w:t>
      </w:r>
      <w:r w:rsidR="008B090E" w:rsidRPr="00F9734D">
        <w:t>areas to better accommodate teams</w:t>
      </w:r>
      <w:r w:rsidR="00725BC5" w:rsidRPr="00F9734D">
        <w:t xml:space="preserve"> and event staff. </w:t>
      </w:r>
    </w:p>
    <w:p w14:paraId="0013F29F" w14:textId="72885EFA" w:rsidR="00D31161" w:rsidRPr="00F9734D" w:rsidRDefault="00AC2F8D" w:rsidP="006A4F85">
      <w:pPr>
        <w:pStyle w:val="ListParagraph"/>
        <w:numPr>
          <w:ilvl w:val="0"/>
          <w:numId w:val="9"/>
        </w:numPr>
      </w:pPr>
      <w:hyperlink r:id="rId10" w:anchor="event-check-in-signage-(customizable)" w:history="1">
        <w:r w:rsidR="00365D12" w:rsidRPr="00F9734D">
          <w:rPr>
            <w:rStyle w:val="Hyperlink"/>
          </w:rPr>
          <w:t>Post signage</w:t>
        </w:r>
      </w:hyperlink>
      <w:r w:rsidR="00365D12" w:rsidRPr="00F9734D">
        <w:rPr>
          <w:u w:val="single"/>
        </w:rPr>
        <w:t xml:space="preserve"> </w:t>
      </w:r>
      <w:r w:rsidR="00365D12" w:rsidRPr="00F9734D">
        <w:t>at entry points to prepare people</w:t>
      </w:r>
      <w:r w:rsidR="00D31161" w:rsidRPr="00F9734D">
        <w:t xml:space="preserve"> for your event check-in process.</w:t>
      </w:r>
    </w:p>
    <w:p w14:paraId="0B072BA7" w14:textId="2BA1FA81" w:rsidR="00D4761F" w:rsidRPr="00F9734D" w:rsidRDefault="00C22436" w:rsidP="006A4F85">
      <w:pPr>
        <w:pStyle w:val="ListParagraph"/>
        <w:numPr>
          <w:ilvl w:val="0"/>
          <w:numId w:val="9"/>
        </w:numPr>
      </w:pPr>
      <w:r w:rsidRPr="00F9734D">
        <w:t xml:space="preserve">Ask people to wait outside, if possible, to reduce congestion indoors at the entrance. </w:t>
      </w:r>
    </w:p>
    <w:p w14:paraId="64113FB2" w14:textId="15D1F8CA" w:rsidR="003568F8" w:rsidRPr="00F9734D" w:rsidRDefault="00D4761F" w:rsidP="006A4F85">
      <w:pPr>
        <w:pStyle w:val="ListParagraph"/>
        <w:numPr>
          <w:ilvl w:val="0"/>
          <w:numId w:val="9"/>
        </w:numPr>
      </w:pPr>
      <w:r w:rsidRPr="00F9734D">
        <w:t xml:space="preserve">Assign teams and volunteers to staggered check-in times to </w:t>
      </w:r>
      <w:r w:rsidR="003568F8" w:rsidRPr="00F9734D">
        <w:t>reduce wait time.</w:t>
      </w:r>
    </w:p>
    <w:p w14:paraId="42A3FDCD" w14:textId="2A126C7D" w:rsidR="00FD0163" w:rsidRPr="00F9734D" w:rsidRDefault="002E09F2" w:rsidP="00FD0163">
      <w:pPr>
        <w:pStyle w:val="ListParagraph"/>
        <w:numPr>
          <w:ilvl w:val="0"/>
          <w:numId w:val="9"/>
        </w:numPr>
      </w:pPr>
      <w:r w:rsidRPr="00F9734D">
        <w:t>Include physical distanc</w:t>
      </w:r>
      <w:r w:rsidR="6E6F3689" w:rsidRPr="00F9734D">
        <w:t>ing</w:t>
      </w:r>
      <w:r w:rsidRPr="00F9734D">
        <w:t xml:space="preserve"> tape or marks on the floor to</w:t>
      </w:r>
      <w:r w:rsidR="00AC07C3" w:rsidRPr="00F9734D">
        <w:t xml:space="preserve"> encourage safe spacing as people wait</w:t>
      </w:r>
      <w:r w:rsidR="005F30AE" w:rsidRPr="00F9734D">
        <w:t>.</w:t>
      </w:r>
    </w:p>
    <w:p w14:paraId="1FD8CF87" w14:textId="76699363" w:rsidR="00FD6655" w:rsidRPr="00F9734D" w:rsidRDefault="003B121B" w:rsidP="00FD0163">
      <w:pPr>
        <w:pStyle w:val="ListParagraph"/>
        <w:numPr>
          <w:ilvl w:val="0"/>
          <w:numId w:val="9"/>
        </w:numPr>
      </w:pPr>
      <w:r w:rsidRPr="00F9734D">
        <w:t>Designate a by-pass lane for people who have already cleared screening.</w:t>
      </w:r>
    </w:p>
    <w:p w14:paraId="4B484017" w14:textId="4C94AE49" w:rsidR="007F1C18" w:rsidRPr="00F9734D" w:rsidRDefault="00CA39C6" w:rsidP="00FD0163">
      <w:pPr>
        <w:pStyle w:val="ListParagraph"/>
        <w:numPr>
          <w:ilvl w:val="0"/>
          <w:numId w:val="9"/>
        </w:numPr>
      </w:pPr>
      <w:r w:rsidRPr="00F9734D">
        <w:t xml:space="preserve">Designate a room or area within </w:t>
      </w:r>
      <w:r w:rsidR="0095348E" w:rsidRPr="00F9734D">
        <w:t xml:space="preserve">or close to </w:t>
      </w:r>
      <w:r w:rsidRPr="00F9734D">
        <w:t>the check-in area to isolate</w:t>
      </w:r>
      <w:r w:rsidR="005D1728" w:rsidRPr="00F9734D">
        <w:t xml:space="preserve"> anyone who does not pass screening and need</w:t>
      </w:r>
      <w:r w:rsidR="0095348E" w:rsidRPr="00F9734D">
        <w:t>s</w:t>
      </w:r>
      <w:r w:rsidR="005D1728" w:rsidRPr="00F9734D">
        <w:t xml:space="preserve"> time to coordinate with </w:t>
      </w:r>
      <w:r w:rsidR="0095348E" w:rsidRPr="00F9734D">
        <w:t>others prior to leaving the facility.</w:t>
      </w:r>
    </w:p>
    <w:p w14:paraId="7B3CE099" w14:textId="20091CB3" w:rsidR="00E03F14" w:rsidRPr="00F9734D" w:rsidRDefault="00E03F14" w:rsidP="00E03F14">
      <w:pPr>
        <w:pStyle w:val="ListParagraph"/>
        <w:numPr>
          <w:ilvl w:val="0"/>
          <w:numId w:val="9"/>
        </w:numPr>
      </w:pPr>
      <w:r w:rsidRPr="00F9734D">
        <w:t>Consider assigning</w:t>
      </w:r>
      <w:r w:rsidR="00491AB1" w:rsidRPr="00F9734D">
        <w:t xml:space="preserve"> a health check attendant or</w:t>
      </w:r>
      <w:r w:rsidRPr="00F9734D">
        <w:t xml:space="preserve"> </w:t>
      </w:r>
      <w:r w:rsidR="00491AB1" w:rsidRPr="00F9734D">
        <w:t xml:space="preserve">venue-provided </w:t>
      </w:r>
      <w:r w:rsidRPr="00F9734D">
        <w:t>event staff for each step in the process.</w:t>
      </w:r>
    </w:p>
    <w:p w14:paraId="69813AE6" w14:textId="15B9767A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>Managing the queue</w:t>
      </w:r>
      <w:r w:rsidR="002D6D59" w:rsidRPr="00F9734D">
        <w:t xml:space="preserve"> (optional)</w:t>
      </w:r>
      <w:r w:rsidRPr="00F9734D">
        <w:t>.  Ensure people are abiding by physical distancing guidelines and check that everyone has an approved face</w:t>
      </w:r>
      <w:r w:rsidR="003B657B" w:rsidRPr="00F9734D">
        <w:t xml:space="preserve"> </w:t>
      </w:r>
      <w:r w:rsidRPr="00F9734D">
        <w:t>mask.</w:t>
      </w:r>
    </w:p>
    <w:p w14:paraId="1DBD8A5C" w14:textId="77777777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 xml:space="preserve">[Conducting temperature checks.] </w:t>
      </w:r>
    </w:p>
    <w:p w14:paraId="0B71A81E" w14:textId="77777777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 xml:space="preserve">[Conducting health screening interviews.] </w:t>
      </w:r>
    </w:p>
    <w:p w14:paraId="224B3F52" w14:textId="64974E36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 xml:space="preserve">[Confirming proof of COVID-19 vaccination or </w:t>
      </w:r>
      <w:r w:rsidR="00E90582" w:rsidRPr="00F9734D">
        <w:t xml:space="preserve">a </w:t>
      </w:r>
      <w:r w:rsidRPr="00F9734D">
        <w:t>negative COVID-19 test.]</w:t>
      </w:r>
    </w:p>
    <w:p w14:paraId="3BC8FE03" w14:textId="0B8856D2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>Completing the event entry process</w:t>
      </w:r>
      <w:r w:rsidR="00605E31" w:rsidRPr="00F9734D">
        <w:t xml:space="preserve"> [</w:t>
      </w:r>
      <w:r w:rsidR="00135DC5" w:rsidRPr="00F9734D">
        <w:t>including collecting attendee contact information for contact tracing purposes</w:t>
      </w:r>
      <w:r w:rsidRPr="00F9734D">
        <w:t>.</w:t>
      </w:r>
      <w:r w:rsidR="00135DC5" w:rsidRPr="00F9734D">
        <w:t>]</w:t>
      </w:r>
      <w:r w:rsidRPr="00F9734D">
        <w:t xml:space="preserve"> </w:t>
      </w:r>
    </w:p>
    <w:p w14:paraId="09C23A22" w14:textId="5D4FF111" w:rsidR="00E03F14" w:rsidRPr="00F9734D" w:rsidRDefault="00E03F14" w:rsidP="00E03F14">
      <w:pPr>
        <w:pStyle w:val="ListParagraph"/>
        <w:numPr>
          <w:ilvl w:val="1"/>
          <w:numId w:val="9"/>
        </w:numPr>
      </w:pPr>
      <w:r w:rsidRPr="00F9734D">
        <w:t xml:space="preserve">Managing the isolation area. </w:t>
      </w:r>
    </w:p>
    <w:p w14:paraId="09146B27" w14:textId="75A0A8F6" w:rsidR="004F495D" w:rsidRPr="00F9734D" w:rsidRDefault="004F495D" w:rsidP="006A4F85">
      <w:pPr>
        <w:pStyle w:val="ListParagraph"/>
        <w:numPr>
          <w:ilvl w:val="0"/>
          <w:numId w:val="9"/>
        </w:numPr>
      </w:pPr>
      <w:r w:rsidRPr="00F9734D">
        <w:t xml:space="preserve">Assign enough volunteers </w:t>
      </w:r>
      <w:r w:rsidR="00365DC3" w:rsidRPr="00F9734D">
        <w:t xml:space="preserve">or event staff, if the venue is </w:t>
      </w:r>
      <w:r w:rsidR="005850FA" w:rsidRPr="00F9734D">
        <w:t xml:space="preserve">contracted to support </w:t>
      </w:r>
      <w:r w:rsidR="00DE5EBB" w:rsidRPr="00F9734D">
        <w:t>event admission</w:t>
      </w:r>
      <w:r w:rsidR="008215E9" w:rsidRPr="00F9734D">
        <w:t>,</w:t>
      </w:r>
      <w:r w:rsidR="005850FA" w:rsidRPr="00F9734D">
        <w:t xml:space="preserve"> </w:t>
      </w:r>
      <w:r w:rsidRPr="00F9734D">
        <w:t>to manage the process</w:t>
      </w:r>
      <w:r w:rsidR="00FA4609" w:rsidRPr="00F9734D">
        <w:t xml:space="preserve">. </w:t>
      </w:r>
      <w:r w:rsidRPr="00F9734D">
        <w:t>Recommendations</w:t>
      </w:r>
      <w:r w:rsidR="00280FEC" w:rsidRPr="00F9734D">
        <w:t xml:space="preserve"> (</w:t>
      </w:r>
      <w:r w:rsidR="00160B9D" w:rsidRPr="00F9734D">
        <w:t>N</w:t>
      </w:r>
      <w:r w:rsidR="00280FEC" w:rsidRPr="00F9734D">
        <w:t xml:space="preserve">ote: </w:t>
      </w:r>
      <w:r w:rsidR="00213845" w:rsidRPr="00F9734D">
        <w:t>E</w:t>
      </w:r>
      <w:r w:rsidR="00AD5551" w:rsidRPr="00F9734D">
        <w:t>vents</w:t>
      </w:r>
      <w:r w:rsidR="001859ED" w:rsidRPr="00F9734D">
        <w:t xml:space="preserve"> </w:t>
      </w:r>
      <w:r w:rsidR="00213845" w:rsidRPr="00F9734D">
        <w:t>may</w:t>
      </w:r>
      <w:r w:rsidR="001859ED" w:rsidRPr="00F9734D">
        <w:t xml:space="preserve"> require </w:t>
      </w:r>
      <w:r w:rsidR="00775ABF" w:rsidRPr="00F9734D">
        <w:t xml:space="preserve">a subset of </w:t>
      </w:r>
      <w:r w:rsidR="001859ED" w:rsidRPr="00F9734D">
        <w:t>health check options</w:t>
      </w:r>
      <w:r w:rsidR="00867690" w:rsidRPr="00F9734D">
        <w:t xml:space="preserve"> and corresponding volunteer</w:t>
      </w:r>
      <w:r w:rsidR="0017175C" w:rsidRPr="00F9734D">
        <w:t>/event staff</w:t>
      </w:r>
      <w:r w:rsidR="00867690" w:rsidRPr="00F9734D">
        <w:t xml:space="preserve"> positions as outlined below)</w:t>
      </w:r>
      <w:r w:rsidRPr="00F9734D">
        <w:t>:</w:t>
      </w:r>
    </w:p>
    <w:p w14:paraId="2F7EDD54" w14:textId="77777777" w:rsidR="00331139" w:rsidRPr="00F9734D" w:rsidRDefault="00331139" w:rsidP="0033113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876"/>
        <w:gridCol w:w="2095"/>
        <w:gridCol w:w="2144"/>
      </w:tblGrid>
      <w:tr w:rsidR="004973E2" w:rsidRPr="00F9734D" w14:paraId="1FCBB1B9" w14:textId="77777777" w:rsidTr="00F33B66">
        <w:tc>
          <w:tcPr>
            <w:tcW w:w="2515" w:type="dxa"/>
          </w:tcPr>
          <w:p w14:paraId="120EDB04" w14:textId="0464AB81" w:rsidR="00EE2BED" w:rsidRPr="00F9734D" w:rsidRDefault="00EE2BED" w:rsidP="00B76123">
            <w:pPr>
              <w:pStyle w:val="ListParagraph"/>
              <w:ind w:left="0"/>
              <w:rPr>
                <w:b/>
                <w:bCs/>
              </w:rPr>
            </w:pPr>
            <w:r w:rsidRPr="00F9734D">
              <w:rPr>
                <w:b/>
                <w:bCs/>
              </w:rPr>
              <w:t>Task</w:t>
            </w:r>
          </w:p>
        </w:tc>
        <w:tc>
          <w:tcPr>
            <w:tcW w:w="1876" w:type="dxa"/>
          </w:tcPr>
          <w:p w14:paraId="5EF4F182" w14:textId="06B22A61" w:rsidR="00EE2BED" w:rsidRPr="00F9734D" w:rsidRDefault="00FA67E1" w:rsidP="00B76123">
            <w:pPr>
              <w:pStyle w:val="ListParagraph"/>
              <w:ind w:left="0"/>
              <w:rPr>
                <w:b/>
                <w:bCs/>
              </w:rPr>
            </w:pPr>
            <w:r w:rsidRPr="00F9734D">
              <w:rPr>
                <w:b/>
                <w:bCs/>
              </w:rPr>
              <w:t>120</w:t>
            </w:r>
            <w:r w:rsidR="00EE2BED" w:rsidRPr="00F9734D">
              <w:rPr>
                <w:b/>
                <w:bCs/>
              </w:rPr>
              <w:t xml:space="preserve"> people per hour</w:t>
            </w:r>
          </w:p>
        </w:tc>
        <w:tc>
          <w:tcPr>
            <w:tcW w:w="2095" w:type="dxa"/>
          </w:tcPr>
          <w:p w14:paraId="75E1E5E2" w14:textId="56454B64" w:rsidR="00EE2BED" w:rsidRPr="00F9734D" w:rsidRDefault="00100FF7" w:rsidP="00B76123">
            <w:pPr>
              <w:pStyle w:val="ListParagraph"/>
              <w:ind w:left="0"/>
              <w:rPr>
                <w:b/>
                <w:bCs/>
              </w:rPr>
            </w:pPr>
            <w:r w:rsidRPr="00F9734D">
              <w:rPr>
                <w:b/>
                <w:bCs/>
              </w:rPr>
              <w:t>240</w:t>
            </w:r>
            <w:r w:rsidR="004973E2" w:rsidRPr="00F9734D">
              <w:rPr>
                <w:b/>
                <w:bCs/>
              </w:rPr>
              <w:t xml:space="preserve"> people per hour</w:t>
            </w:r>
          </w:p>
        </w:tc>
        <w:tc>
          <w:tcPr>
            <w:tcW w:w="2144" w:type="dxa"/>
          </w:tcPr>
          <w:p w14:paraId="763D1140" w14:textId="7A4F570C" w:rsidR="00EE2BED" w:rsidRPr="00F9734D" w:rsidRDefault="00387166" w:rsidP="00B76123">
            <w:pPr>
              <w:pStyle w:val="ListParagraph"/>
              <w:ind w:left="0"/>
              <w:rPr>
                <w:b/>
                <w:bCs/>
              </w:rPr>
            </w:pPr>
            <w:r w:rsidRPr="00F9734D">
              <w:rPr>
                <w:b/>
                <w:bCs/>
              </w:rPr>
              <w:t>360</w:t>
            </w:r>
            <w:r w:rsidR="004973E2" w:rsidRPr="00F9734D">
              <w:rPr>
                <w:b/>
                <w:bCs/>
              </w:rPr>
              <w:t xml:space="preserve"> people per hour</w:t>
            </w:r>
          </w:p>
        </w:tc>
      </w:tr>
      <w:tr w:rsidR="004973E2" w:rsidRPr="00F9734D" w14:paraId="3EE18528" w14:textId="77777777" w:rsidTr="00F33B66">
        <w:tc>
          <w:tcPr>
            <w:tcW w:w="2515" w:type="dxa"/>
          </w:tcPr>
          <w:p w14:paraId="646DC838" w14:textId="7A93A9A7" w:rsidR="00EE2BED" w:rsidRPr="00F9734D" w:rsidRDefault="00041004" w:rsidP="00B76123">
            <w:pPr>
              <w:pStyle w:val="ListParagraph"/>
              <w:ind w:left="0"/>
            </w:pPr>
            <w:r w:rsidRPr="00F9734D">
              <w:t xml:space="preserve">Managing </w:t>
            </w:r>
            <w:r w:rsidR="006C08A4" w:rsidRPr="00F9734D">
              <w:t>q</w:t>
            </w:r>
            <w:r w:rsidRPr="00F9734D">
              <w:t>ueue</w:t>
            </w:r>
            <w:r w:rsidR="00FB3993" w:rsidRPr="00F9734D">
              <w:t xml:space="preserve"> (optional)</w:t>
            </w:r>
          </w:p>
        </w:tc>
        <w:tc>
          <w:tcPr>
            <w:tcW w:w="1876" w:type="dxa"/>
          </w:tcPr>
          <w:p w14:paraId="62A6E728" w14:textId="45AD9A9F" w:rsidR="00EE2BED" w:rsidRPr="00F9734D" w:rsidRDefault="00041004" w:rsidP="00B76123">
            <w:pPr>
              <w:pStyle w:val="ListParagraph"/>
              <w:ind w:left="0"/>
            </w:pPr>
            <w:r w:rsidRPr="00F9734D">
              <w:t>1</w:t>
            </w:r>
            <w:r w:rsidR="00FB3993" w:rsidRPr="00F9734D">
              <w:t xml:space="preserve"> </w:t>
            </w:r>
          </w:p>
        </w:tc>
        <w:tc>
          <w:tcPr>
            <w:tcW w:w="2095" w:type="dxa"/>
          </w:tcPr>
          <w:p w14:paraId="37FEC911" w14:textId="5C4129E7" w:rsidR="00EE2BED" w:rsidRPr="00F9734D" w:rsidRDefault="00041004" w:rsidP="00B76123">
            <w:pPr>
              <w:pStyle w:val="ListParagraph"/>
              <w:ind w:left="0"/>
            </w:pPr>
            <w:r w:rsidRPr="00F9734D">
              <w:t>1</w:t>
            </w:r>
          </w:p>
        </w:tc>
        <w:tc>
          <w:tcPr>
            <w:tcW w:w="2144" w:type="dxa"/>
          </w:tcPr>
          <w:p w14:paraId="44745B5B" w14:textId="657FE7EA" w:rsidR="00EE2BED" w:rsidRPr="00F9734D" w:rsidRDefault="00E36772" w:rsidP="00B76123">
            <w:pPr>
              <w:pStyle w:val="ListParagraph"/>
              <w:ind w:left="0"/>
            </w:pPr>
            <w:r w:rsidRPr="00F9734D">
              <w:t>1</w:t>
            </w:r>
          </w:p>
        </w:tc>
      </w:tr>
      <w:tr w:rsidR="004973E2" w:rsidRPr="00F9734D" w14:paraId="2D8E453F" w14:textId="77777777" w:rsidTr="00F33B66">
        <w:tc>
          <w:tcPr>
            <w:tcW w:w="2515" w:type="dxa"/>
          </w:tcPr>
          <w:p w14:paraId="6CBE13DD" w14:textId="5ADD2551" w:rsidR="00EE2BED" w:rsidRPr="00F9734D" w:rsidRDefault="00041004" w:rsidP="00B76123">
            <w:pPr>
              <w:pStyle w:val="ListParagraph"/>
              <w:ind w:left="0"/>
            </w:pPr>
            <w:r w:rsidRPr="00F9734D">
              <w:t xml:space="preserve">Managing </w:t>
            </w:r>
            <w:r w:rsidR="006C08A4" w:rsidRPr="00F9734D">
              <w:t>i</w:t>
            </w:r>
            <w:r w:rsidRPr="00F9734D">
              <w:t>solation area</w:t>
            </w:r>
          </w:p>
        </w:tc>
        <w:tc>
          <w:tcPr>
            <w:tcW w:w="1876" w:type="dxa"/>
          </w:tcPr>
          <w:p w14:paraId="530CF84D" w14:textId="314AD54E" w:rsidR="00EE2BED" w:rsidRPr="00F9734D" w:rsidRDefault="00041004" w:rsidP="00B76123">
            <w:pPr>
              <w:pStyle w:val="ListParagraph"/>
              <w:ind w:left="0"/>
            </w:pPr>
            <w:r w:rsidRPr="00F9734D">
              <w:t>1</w:t>
            </w:r>
          </w:p>
        </w:tc>
        <w:tc>
          <w:tcPr>
            <w:tcW w:w="2095" w:type="dxa"/>
          </w:tcPr>
          <w:p w14:paraId="339E74EB" w14:textId="1EE5CFD4" w:rsidR="00EE2BED" w:rsidRPr="00F9734D" w:rsidRDefault="00041004" w:rsidP="00B76123">
            <w:pPr>
              <w:pStyle w:val="ListParagraph"/>
              <w:ind w:left="0"/>
            </w:pPr>
            <w:r w:rsidRPr="00F9734D">
              <w:t>1</w:t>
            </w:r>
          </w:p>
        </w:tc>
        <w:tc>
          <w:tcPr>
            <w:tcW w:w="2144" w:type="dxa"/>
          </w:tcPr>
          <w:p w14:paraId="60F83821" w14:textId="7162BE39" w:rsidR="00EE2BED" w:rsidRPr="00F9734D" w:rsidRDefault="00041004" w:rsidP="00B76123">
            <w:pPr>
              <w:pStyle w:val="ListParagraph"/>
              <w:ind w:left="0"/>
            </w:pPr>
            <w:r w:rsidRPr="00F9734D">
              <w:t>2</w:t>
            </w:r>
          </w:p>
        </w:tc>
      </w:tr>
      <w:tr w:rsidR="004973E2" w:rsidRPr="00F9734D" w14:paraId="5DAD8C6F" w14:textId="77777777" w:rsidTr="00F33B66">
        <w:tc>
          <w:tcPr>
            <w:tcW w:w="2515" w:type="dxa"/>
          </w:tcPr>
          <w:p w14:paraId="171E6CB6" w14:textId="131809FF" w:rsidR="00EE2BED" w:rsidRPr="00F9734D" w:rsidRDefault="008E0336" w:rsidP="00B76123">
            <w:pPr>
              <w:pStyle w:val="ListParagraph"/>
              <w:ind w:left="0"/>
            </w:pPr>
            <w:r w:rsidRPr="00F9734D">
              <w:t xml:space="preserve">Temperature Check &amp; </w:t>
            </w:r>
            <w:r w:rsidR="00755CB6" w:rsidRPr="00F9734D">
              <w:t xml:space="preserve">Health </w:t>
            </w:r>
            <w:r w:rsidR="006C08A4" w:rsidRPr="00F9734D">
              <w:t>c</w:t>
            </w:r>
            <w:r w:rsidR="00755CB6" w:rsidRPr="00F9734D">
              <w:t xml:space="preserve">heck </w:t>
            </w:r>
            <w:r w:rsidR="006C08A4" w:rsidRPr="00F9734D">
              <w:t>i</w:t>
            </w:r>
            <w:r w:rsidR="00755CB6" w:rsidRPr="00F9734D">
              <w:t>nterview</w:t>
            </w:r>
          </w:p>
        </w:tc>
        <w:tc>
          <w:tcPr>
            <w:tcW w:w="1876" w:type="dxa"/>
          </w:tcPr>
          <w:p w14:paraId="053D3765" w14:textId="1D78DE9E" w:rsidR="00EE2BED" w:rsidRPr="00F9734D" w:rsidRDefault="00755CB6" w:rsidP="00B76123">
            <w:pPr>
              <w:pStyle w:val="ListParagraph"/>
              <w:ind w:left="0"/>
            </w:pPr>
            <w:r w:rsidRPr="00F9734D">
              <w:t>2</w:t>
            </w:r>
          </w:p>
        </w:tc>
        <w:tc>
          <w:tcPr>
            <w:tcW w:w="2095" w:type="dxa"/>
          </w:tcPr>
          <w:p w14:paraId="1882D6CA" w14:textId="41011FE7" w:rsidR="00EE2BED" w:rsidRPr="00F9734D" w:rsidRDefault="00755CB6" w:rsidP="00B76123">
            <w:pPr>
              <w:pStyle w:val="ListParagraph"/>
              <w:ind w:left="0"/>
            </w:pPr>
            <w:r w:rsidRPr="00F9734D">
              <w:t>4</w:t>
            </w:r>
          </w:p>
        </w:tc>
        <w:tc>
          <w:tcPr>
            <w:tcW w:w="2144" w:type="dxa"/>
          </w:tcPr>
          <w:p w14:paraId="6E76C697" w14:textId="6331A5DA" w:rsidR="00EE2BED" w:rsidRPr="00F9734D" w:rsidRDefault="00755CB6" w:rsidP="00B76123">
            <w:pPr>
              <w:pStyle w:val="ListParagraph"/>
              <w:ind w:left="0"/>
            </w:pPr>
            <w:r w:rsidRPr="00F9734D">
              <w:t>6</w:t>
            </w:r>
          </w:p>
        </w:tc>
      </w:tr>
      <w:tr w:rsidR="004973E2" w:rsidRPr="00F9734D" w14:paraId="3152241D" w14:textId="77777777" w:rsidTr="00F33B66">
        <w:tc>
          <w:tcPr>
            <w:tcW w:w="2515" w:type="dxa"/>
          </w:tcPr>
          <w:p w14:paraId="65F168A5" w14:textId="4819C71D" w:rsidR="00EE2BED" w:rsidRPr="00F9734D" w:rsidRDefault="00C610F5" w:rsidP="00B76123">
            <w:pPr>
              <w:pStyle w:val="ListParagraph"/>
              <w:ind w:left="0"/>
            </w:pPr>
            <w:r w:rsidRPr="00F9734D">
              <w:lastRenderedPageBreak/>
              <w:t xml:space="preserve">Verify vaccination/negative COVID </w:t>
            </w:r>
            <w:r w:rsidR="006C08A4" w:rsidRPr="00F9734D">
              <w:t>t</w:t>
            </w:r>
            <w:r w:rsidRPr="00F9734D">
              <w:t>est</w:t>
            </w:r>
          </w:p>
        </w:tc>
        <w:tc>
          <w:tcPr>
            <w:tcW w:w="1876" w:type="dxa"/>
          </w:tcPr>
          <w:p w14:paraId="7948787A" w14:textId="61BAA252" w:rsidR="00EE2BED" w:rsidRPr="00F9734D" w:rsidRDefault="00C610F5" w:rsidP="00B76123">
            <w:pPr>
              <w:pStyle w:val="ListParagraph"/>
              <w:ind w:left="0"/>
            </w:pPr>
            <w:r w:rsidRPr="00F9734D">
              <w:t>1</w:t>
            </w:r>
          </w:p>
        </w:tc>
        <w:tc>
          <w:tcPr>
            <w:tcW w:w="2095" w:type="dxa"/>
          </w:tcPr>
          <w:p w14:paraId="6C42C7CB" w14:textId="4FF21D52" w:rsidR="00EE2BED" w:rsidRPr="00F9734D" w:rsidRDefault="00C610F5" w:rsidP="00B76123">
            <w:pPr>
              <w:pStyle w:val="ListParagraph"/>
              <w:ind w:left="0"/>
            </w:pPr>
            <w:r w:rsidRPr="00F9734D">
              <w:t>2</w:t>
            </w:r>
          </w:p>
        </w:tc>
        <w:tc>
          <w:tcPr>
            <w:tcW w:w="2144" w:type="dxa"/>
          </w:tcPr>
          <w:p w14:paraId="58F7B11A" w14:textId="165BC475" w:rsidR="00EE2BED" w:rsidRPr="00F9734D" w:rsidRDefault="00C610F5" w:rsidP="00B76123">
            <w:pPr>
              <w:pStyle w:val="ListParagraph"/>
              <w:ind w:left="0"/>
            </w:pPr>
            <w:r w:rsidRPr="00F9734D">
              <w:t>3</w:t>
            </w:r>
          </w:p>
        </w:tc>
      </w:tr>
      <w:tr w:rsidR="004973E2" w:rsidRPr="00F9734D" w14:paraId="18FC0CD6" w14:textId="77777777" w:rsidTr="00F33B66">
        <w:tc>
          <w:tcPr>
            <w:tcW w:w="2515" w:type="dxa"/>
          </w:tcPr>
          <w:p w14:paraId="37403511" w14:textId="527BF5E9" w:rsidR="00EE2BED" w:rsidRPr="00F9734D" w:rsidRDefault="00E03593" w:rsidP="00B76123">
            <w:pPr>
              <w:pStyle w:val="ListParagraph"/>
              <w:ind w:left="0"/>
            </w:pPr>
            <w:r w:rsidRPr="00F9734D">
              <w:t>Complete entry process (</w:t>
            </w:r>
            <w:r w:rsidR="00141B99" w:rsidRPr="00F9734D">
              <w:t xml:space="preserve">collect </w:t>
            </w:r>
            <w:r w:rsidR="00C968B4" w:rsidRPr="00F9734D">
              <w:t xml:space="preserve">contact information, </w:t>
            </w:r>
            <w:r w:rsidRPr="00F9734D">
              <w:t>wrist</w:t>
            </w:r>
            <w:r w:rsidR="00897A9F" w:rsidRPr="00F9734D">
              <w:t xml:space="preserve"> </w:t>
            </w:r>
            <w:r w:rsidR="00E71F3B" w:rsidRPr="00F9734D">
              <w:t>band</w:t>
            </w:r>
            <w:r w:rsidRPr="00F9734D">
              <w:t>)</w:t>
            </w:r>
          </w:p>
        </w:tc>
        <w:tc>
          <w:tcPr>
            <w:tcW w:w="1876" w:type="dxa"/>
          </w:tcPr>
          <w:p w14:paraId="3540A06C" w14:textId="3CE2C292" w:rsidR="00EE2BED" w:rsidRPr="00F9734D" w:rsidRDefault="00E03593" w:rsidP="00B76123">
            <w:pPr>
              <w:pStyle w:val="ListParagraph"/>
              <w:ind w:left="0"/>
            </w:pPr>
            <w:r w:rsidRPr="00F9734D">
              <w:t>1</w:t>
            </w:r>
          </w:p>
        </w:tc>
        <w:tc>
          <w:tcPr>
            <w:tcW w:w="2095" w:type="dxa"/>
          </w:tcPr>
          <w:p w14:paraId="0B572182" w14:textId="624F413D" w:rsidR="00EE2BED" w:rsidRPr="00F9734D" w:rsidRDefault="00E03593" w:rsidP="00B76123">
            <w:pPr>
              <w:pStyle w:val="ListParagraph"/>
              <w:ind w:left="0"/>
            </w:pPr>
            <w:r w:rsidRPr="00F9734D">
              <w:t>2</w:t>
            </w:r>
          </w:p>
        </w:tc>
        <w:tc>
          <w:tcPr>
            <w:tcW w:w="2144" w:type="dxa"/>
          </w:tcPr>
          <w:p w14:paraId="28AD3CA3" w14:textId="1586B813" w:rsidR="00EE2BED" w:rsidRPr="00F9734D" w:rsidRDefault="00E03593" w:rsidP="00B76123">
            <w:pPr>
              <w:pStyle w:val="ListParagraph"/>
              <w:ind w:left="0"/>
            </w:pPr>
            <w:r w:rsidRPr="00F9734D">
              <w:t>3</w:t>
            </w:r>
          </w:p>
        </w:tc>
      </w:tr>
      <w:tr w:rsidR="00AA4828" w:rsidRPr="00F9734D" w14:paraId="613EE8AA" w14:textId="77777777" w:rsidTr="00F33B66">
        <w:tc>
          <w:tcPr>
            <w:tcW w:w="2515" w:type="dxa"/>
          </w:tcPr>
          <w:p w14:paraId="6030D682" w14:textId="5A9565F6" w:rsidR="00AA4828" w:rsidRPr="00F9734D" w:rsidRDefault="00AA4828" w:rsidP="00B76123">
            <w:pPr>
              <w:pStyle w:val="ListParagraph"/>
              <w:ind w:left="0"/>
              <w:rPr>
                <w:b/>
                <w:bCs/>
              </w:rPr>
            </w:pPr>
            <w:r w:rsidRPr="00F9734D">
              <w:rPr>
                <w:b/>
                <w:bCs/>
              </w:rPr>
              <w:t>Totals</w:t>
            </w:r>
          </w:p>
        </w:tc>
        <w:tc>
          <w:tcPr>
            <w:tcW w:w="1876" w:type="dxa"/>
          </w:tcPr>
          <w:p w14:paraId="4CA226EC" w14:textId="3FE553B7" w:rsidR="00AA4828" w:rsidRPr="00F9734D" w:rsidRDefault="008E0336" w:rsidP="00B76123">
            <w:pPr>
              <w:pStyle w:val="ListParagraph"/>
              <w:ind w:left="0"/>
            </w:pPr>
            <w:r w:rsidRPr="00F9734D">
              <w:t>6</w:t>
            </w:r>
          </w:p>
        </w:tc>
        <w:tc>
          <w:tcPr>
            <w:tcW w:w="2095" w:type="dxa"/>
          </w:tcPr>
          <w:p w14:paraId="03BC0295" w14:textId="59234F15" w:rsidR="00AA4828" w:rsidRPr="00F9734D" w:rsidRDefault="009B07DA" w:rsidP="00B76123">
            <w:pPr>
              <w:pStyle w:val="ListParagraph"/>
              <w:ind w:left="0"/>
            </w:pPr>
            <w:r w:rsidRPr="00F9734D">
              <w:t>1</w:t>
            </w:r>
            <w:r w:rsidR="008E0336" w:rsidRPr="00F9734D">
              <w:t>1</w:t>
            </w:r>
          </w:p>
        </w:tc>
        <w:tc>
          <w:tcPr>
            <w:tcW w:w="2144" w:type="dxa"/>
          </w:tcPr>
          <w:p w14:paraId="5EBBAF3F" w14:textId="5332A4F5" w:rsidR="00AA4828" w:rsidRPr="00F9734D" w:rsidRDefault="009B07DA" w:rsidP="00B76123">
            <w:pPr>
              <w:pStyle w:val="ListParagraph"/>
              <w:ind w:left="0"/>
            </w:pPr>
            <w:r w:rsidRPr="00F9734D">
              <w:t>1</w:t>
            </w:r>
            <w:r w:rsidR="008E0336" w:rsidRPr="00F9734D">
              <w:t>7</w:t>
            </w:r>
          </w:p>
        </w:tc>
      </w:tr>
    </w:tbl>
    <w:p w14:paraId="7515455B" w14:textId="535E49F1" w:rsidR="00B76123" w:rsidRPr="00F9734D" w:rsidRDefault="00ED7F48" w:rsidP="00ED7F48">
      <w:pPr>
        <w:pStyle w:val="ListParagraph"/>
        <w:numPr>
          <w:ilvl w:val="0"/>
          <w:numId w:val="10"/>
        </w:numPr>
      </w:pPr>
      <w:r w:rsidRPr="00F9734D">
        <w:t xml:space="preserve">If staffing is an issue, </w:t>
      </w:r>
      <w:r w:rsidR="00864104" w:rsidRPr="00F9734D">
        <w:t xml:space="preserve">one person can be assigned to process more than one </w:t>
      </w:r>
      <w:r w:rsidR="3885BB09" w:rsidRPr="00F9734D">
        <w:t>hea</w:t>
      </w:r>
      <w:r w:rsidR="234A8986" w:rsidRPr="00F9734D">
        <w:t>l</w:t>
      </w:r>
      <w:r w:rsidR="3885BB09" w:rsidRPr="00F9734D">
        <w:t>th</w:t>
      </w:r>
      <w:r w:rsidR="007352B7" w:rsidRPr="00F9734D">
        <w:t xml:space="preserve"> check </w:t>
      </w:r>
      <w:r w:rsidR="00864104" w:rsidRPr="00F9734D">
        <w:t>step. NOTE: This process is less efficient. It is recommended that one person is assigned to a single step</w:t>
      </w:r>
      <w:r w:rsidR="007352B7" w:rsidRPr="00F9734D">
        <w:t>.</w:t>
      </w:r>
    </w:p>
    <w:p w14:paraId="053C8736" w14:textId="108389E0" w:rsidR="005F353E" w:rsidRPr="00F9734D" w:rsidRDefault="00331139" w:rsidP="00ED7F48">
      <w:pPr>
        <w:pStyle w:val="ListParagraph"/>
        <w:numPr>
          <w:ilvl w:val="0"/>
          <w:numId w:val="10"/>
        </w:numPr>
      </w:pPr>
      <w:r w:rsidRPr="00F9734D">
        <w:t>Consider assigning a</w:t>
      </w:r>
      <w:r w:rsidR="005F353E" w:rsidRPr="00F9734D">
        <w:t xml:space="preserve"> cleaning crew </w:t>
      </w:r>
      <w:r w:rsidRPr="00F9734D">
        <w:t>to</w:t>
      </w:r>
      <w:r w:rsidR="005F353E" w:rsidRPr="00F9734D">
        <w:t xml:space="preserve"> disinfect the area regularly.</w:t>
      </w:r>
    </w:p>
    <w:p w14:paraId="4D965E9A" w14:textId="3B24F466" w:rsidR="00A01373" w:rsidRPr="00F9734D" w:rsidRDefault="00A01373" w:rsidP="00ED7F48">
      <w:pPr>
        <w:pStyle w:val="ListParagraph"/>
        <w:numPr>
          <w:ilvl w:val="0"/>
          <w:numId w:val="10"/>
        </w:numPr>
      </w:pPr>
      <w:r w:rsidRPr="00F9734D">
        <w:t>Confirm</w:t>
      </w:r>
      <w:r w:rsidR="005F353E" w:rsidRPr="00F9734D">
        <w:t xml:space="preserve"> your </w:t>
      </w:r>
      <w:r w:rsidR="00E846F4" w:rsidRPr="00F9734D">
        <w:t>supplies</w:t>
      </w:r>
      <w:r w:rsidR="005F353E" w:rsidRPr="00F9734D">
        <w:t xml:space="preserve">: </w:t>
      </w:r>
      <w:r w:rsidR="00E846F4" w:rsidRPr="00F9734D">
        <w:t xml:space="preserve">See </w:t>
      </w:r>
      <w:hyperlink r:id="rId11" w:history="1">
        <w:r w:rsidR="00E846F4" w:rsidRPr="00F9734D">
          <w:rPr>
            <w:rStyle w:val="Hyperlink"/>
          </w:rPr>
          <w:t xml:space="preserve">“COVID </w:t>
        </w:r>
        <w:r w:rsidR="00DA7422" w:rsidRPr="00F9734D">
          <w:rPr>
            <w:rStyle w:val="Hyperlink"/>
          </w:rPr>
          <w:t>Supply List</w:t>
        </w:r>
        <w:r w:rsidR="00E846F4" w:rsidRPr="00F9734D">
          <w:rPr>
            <w:rStyle w:val="Hyperlink"/>
          </w:rPr>
          <w:t>”</w:t>
        </w:r>
      </w:hyperlink>
    </w:p>
    <w:p w14:paraId="0AAED726" w14:textId="272FF43A" w:rsidR="00BB06EB" w:rsidRPr="00F9734D" w:rsidRDefault="002D4DFC" w:rsidP="002D4DFC">
      <w:pPr>
        <w:pStyle w:val="Heading2"/>
        <w:rPr>
          <w:b/>
          <w:bCs/>
        </w:rPr>
      </w:pPr>
      <w:r w:rsidRPr="00F9734D">
        <w:rPr>
          <w:b/>
          <w:bCs/>
        </w:rPr>
        <w:t>Process Steps</w:t>
      </w:r>
    </w:p>
    <w:p w14:paraId="5C05FEE2" w14:textId="71E2F2F2" w:rsidR="00977864" w:rsidRPr="00F9734D" w:rsidRDefault="008F5FA8" w:rsidP="009F54A9">
      <w:pPr>
        <w:pStyle w:val="ListParagraph"/>
        <w:numPr>
          <w:ilvl w:val="0"/>
          <w:numId w:val="7"/>
        </w:numPr>
        <w:rPr>
          <w:b/>
          <w:bCs/>
        </w:rPr>
      </w:pPr>
      <w:r w:rsidRPr="00F9734D">
        <w:rPr>
          <w:b/>
          <w:bCs/>
        </w:rPr>
        <w:t>Managing the Queue</w:t>
      </w:r>
      <w:r w:rsidR="00E15DE4" w:rsidRPr="00F9734D">
        <w:rPr>
          <w:b/>
          <w:bCs/>
        </w:rPr>
        <w:t xml:space="preserve"> (optional volunteer assignment)</w:t>
      </w:r>
    </w:p>
    <w:p w14:paraId="75B90DB7" w14:textId="267AE410" w:rsidR="009F54A9" w:rsidRPr="00F9734D" w:rsidRDefault="009F54A9" w:rsidP="00977864">
      <w:pPr>
        <w:pStyle w:val="ListParagraph"/>
        <w:numPr>
          <w:ilvl w:val="1"/>
          <w:numId w:val="7"/>
        </w:numPr>
      </w:pPr>
      <w:r w:rsidRPr="00F9734D">
        <w:t xml:space="preserve">Confirm that </w:t>
      </w:r>
      <w:r w:rsidR="00977864" w:rsidRPr="00F9734D">
        <w:t>each</w:t>
      </w:r>
      <w:r w:rsidRPr="00F9734D">
        <w:t xml:space="preserve"> person is wearing a face mask approved for the event.</w:t>
      </w:r>
    </w:p>
    <w:p w14:paraId="653E2CDB" w14:textId="77777777" w:rsidR="009F54A9" w:rsidRPr="00F9734D" w:rsidRDefault="009F54A9" w:rsidP="00977864">
      <w:pPr>
        <w:numPr>
          <w:ilvl w:val="2"/>
          <w:numId w:val="7"/>
        </w:numPr>
        <w:spacing w:after="100" w:afterAutospacing="1" w:line="240" w:lineRule="auto"/>
      </w:pPr>
      <w:r w:rsidRPr="00F9734D">
        <w:t xml:space="preserve">The following mask types are </w:t>
      </w:r>
      <w:r w:rsidRPr="00F9734D">
        <w:rPr>
          <w:b/>
          <w:bCs/>
        </w:rPr>
        <w:t>NOT</w:t>
      </w:r>
      <w:r w:rsidRPr="00F9734D">
        <w:t xml:space="preserve"> approved for use at this event: </w:t>
      </w:r>
    </w:p>
    <w:p w14:paraId="1D4BBF14" w14:textId="77777777" w:rsidR="009F54A9" w:rsidRPr="00F9734D" w:rsidRDefault="009F54A9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Cloth masks with exhalation valves or vents since they allow respiratory droplets containing the virus to escape.</w:t>
      </w:r>
    </w:p>
    <w:p w14:paraId="20B8F1F4" w14:textId="7C172389" w:rsidR="00891C13" w:rsidRPr="00F9734D" w:rsidRDefault="00891C13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A face shield</w:t>
      </w:r>
      <w:r w:rsidR="009B369C" w:rsidRPr="00F9734D">
        <w:t xml:space="preserve"> used alone</w:t>
      </w:r>
      <w:r w:rsidRPr="00F9734D">
        <w:t xml:space="preserve"> without a face mask</w:t>
      </w:r>
    </w:p>
    <w:p w14:paraId="7DEE1CDB" w14:textId="4577D1D0" w:rsidR="009F54A9" w:rsidRPr="00F9734D" w:rsidRDefault="009F54A9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Bandanas</w:t>
      </w:r>
    </w:p>
    <w:p w14:paraId="32D5FF69" w14:textId="77777777" w:rsidR="009F54A9" w:rsidRPr="00F9734D" w:rsidRDefault="009F54A9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Scarves</w:t>
      </w:r>
    </w:p>
    <w:p w14:paraId="56B430BE" w14:textId="77777777" w:rsidR="009F54A9" w:rsidRPr="00F9734D" w:rsidRDefault="009F54A9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Ski masks</w:t>
      </w:r>
    </w:p>
    <w:p w14:paraId="59BEBB71" w14:textId="77777777" w:rsidR="009F54A9" w:rsidRPr="00F9734D" w:rsidRDefault="009F54A9" w:rsidP="00977864">
      <w:pPr>
        <w:numPr>
          <w:ilvl w:val="3"/>
          <w:numId w:val="7"/>
        </w:numPr>
        <w:spacing w:after="100" w:afterAutospacing="1" w:line="240" w:lineRule="auto"/>
      </w:pPr>
      <w:r w:rsidRPr="00F9734D">
        <w:t>Balaclavas</w:t>
      </w:r>
    </w:p>
    <w:p w14:paraId="5A15CCE8" w14:textId="664A2689" w:rsidR="009F54A9" w:rsidRPr="00F9734D" w:rsidRDefault="003E52B2" w:rsidP="00977864">
      <w:pPr>
        <w:numPr>
          <w:ilvl w:val="2"/>
          <w:numId w:val="7"/>
        </w:numPr>
        <w:spacing w:after="100" w:afterAutospacing="1" w:line="240" w:lineRule="auto"/>
      </w:pPr>
      <w:r w:rsidRPr="00F9734D">
        <w:t>Offer</w:t>
      </w:r>
      <w:r w:rsidR="08F8DAF0" w:rsidRPr="00F9734D">
        <w:t xml:space="preserve"> a mask</w:t>
      </w:r>
      <w:r w:rsidR="009F54A9" w:rsidRPr="00F9734D">
        <w:t xml:space="preserve"> if the person does not have a mask approved for the event. </w:t>
      </w:r>
      <w:r w:rsidR="00891C13" w:rsidRPr="00F9734D">
        <w:t xml:space="preserve">See the </w:t>
      </w:r>
      <w:hyperlink r:id="rId12" w:history="1">
        <w:r w:rsidR="00891C13" w:rsidRPr="00F9734D">
          <w:rPr>
            <w:rStyle w:val="Hyperlink"/>
          </w:rPr>
          <w:t>“Unapproved Mask</w:t>
        </w:r>
        <w:r w:rsidR="00F71C9E" w:rsidRPr="00F9734D">
          <w:rPr>
            <w:rStyle w:val="Hyperlink"/>
          </w:rPr>
          <w:t>s</w:t>
        </w:r>
        <w:r w:rsidR="00891C13" w:rsidRPr="00F9734D">
          <w:rPr>
            <w:rStyle w:val="Hyperlink"/>
          </w:rPr>
          <w:t>”</w:t>
        </w:r>
      </w:hyperlink>
      <w:r w:rsidR="00891C13" w:rsidRPr="00F9734D">
        <w:t xml:space="preserve"> document for pictures of </w:t>
      </w:r>
      <w:r w:rsidR="00D35B89" w:rsidRPr="00F9734D">
        <w:t>mask types not approved for use at this event.</w:t>
      </w:r>
    </w:p>
    <w:p w14:paraId="28FDAC53" w14:textId="27B65A6B" w:rsidR="00AC54CD" w:rsidRPr="00F9734D" w:rsidRDefault="00AC54CD" w:rsidP="7E75E10F">
      <w:pPr>
        <w:numPr>
          <w:ilvl w:val="1"/>
          <w:numId w:val="7"/>
        </w:numPr>
        <w:spacing w:after="100" w:afterAutospacing="1" w:line="240" w:lineRule="auto"/>
      </w:pPr>
      <w:r w:rsidRPr="00F9734D">
        <w:t xml:space="preserve">Remind people to </w:t>
      </w:r>
      <w:r w:rsidR="00CC7714" w:rsidRPr="00F9734D">
        <w:t>stay the appropriate physical distance from others (NOTE: A single team and members from the same household</w:t>
      </w:r>
      <w:r w:rsidR="003A3D7F" w:rsidRPr="00F9734D">
        <w:t xml:space="preserve"> are not required to abide by physical distancing guidelines).</w:t>
      </w:r>
    </w:p>
    <w:p w14:paraId="3E44531C" w14:textId="03C7F48E" w:rsidR="00977864" w:rsidRPr="00F9734D" w:rsidRDefault="00AC54CD" w:rsidP="00977864">
      <w:pPr>
        <w:numPr>
          <w:ilvl w:val="1"/>
          <w:numId w:val="7"/>
        </w:numPr>
        <w:spacing w:after="100" w:afterAutospacing="1" w:line="240" w:lineRule="auto"/>
      </w:pPr>
      <w:r w:rsidRPr="00F9734D">
        <w:t>Prepare people in line for the health check process.</w:t>
      </w:r>
    </w:p>
    <w:p w14:paraId="29252049" w14:textId="4C62F932" w:rsidR="0025575D" w:rsidRPr="00F9734D" w:rsidRDefault="002D3DBF" w:rsidP="00977864">
      <w:pPr>
        <w:numPr>
          <w:ilvl w:val="1"/>
          <w:numId w:val="7"/>
        </w:numPr>
        <w:spacing w:after="100" w:afterAutospacing="1" w:line="240" w:lineRule="auto"/>
      </w:pPr>
      <w:r w:rsidRPr="00F9734D">
        <w:t>[</w:t>
      </w:r>
      <w:r w:rsidR="0026643C" w:rsidRPr="00F9734D">
        <w:t xml:space="preserve">Confirm with those in the queue that they have the required proof of COVID-19 vaccination or negative COVID-19 test, per </w:t>
      </w:r>
      <w:r w:rsidRPr="00F9734D">
        <w:t>event policies.]</w:t>
      </w:r>
    </w:p>
    <w:p w14:paraId="7D297726" w14:textId="45ABE26C" w:rsidR="0063420C" w:rsidRPr="00F9734D" w:rsidRDefault="00292AC2" w:rsidP="001C3933">
      <w:pPr>
        <w:pStyle w:val="ListParagraph"/>
        <w:numPr>
          <w:ilvl w:val="0"/>
          <w:numId w:val="5"/>
        </w:numPr>
        <w:rPr>
          <w:b/>
          <w:bCs/>
        </w:rPr>
      </w:pPr>
      <w:r w:rsidRPr="00F9734D">
        <w:rPr>
          <w:b/>
          <w:bCs/>
        </w:rPr>
        <w:t>[</w:t>
      </w:r>
      <w:r w:rsidR="00983856" w:rsidRPr="00F9734D">
        <w:rPr>
          <w:b/>
          <w:bCs/>
        </w:rPr>
        <w:t>Conduct a temperature check</w:t>
      </w:r>
      <w:r w:rsidR="001C3933" w:rsidRPr="00F9734D">
        <w:rPr>
          <w:b/>
          <w:bCs/>
        </w:rPr>
        <w:t>.</w:t>
      </w:r>
      <w:r w:rsidRPr="00F9734D">
        <w:rPr>
          <w:b/>
          <w:bCs/>
        </w:rPr>
        <w:t>]</w:t>
      </w:r>
    </w:p>
    <w:p w14:paraId="5F04679D" w14:textId="0CC5CCFE" w:rsidR="000F039F" w:rsidRPr="00F9734D" w:rsidRDefault="00F7094A" w:rsidP="0063420C">
      <w:pPr>
        <w:pStyle w:val="ListParagraph"/>
        <w:numPr>
          <w:ilvl w:val="1"/>
          <w:numId w:val="5"/>
        </w:numPr>
      </w:pPr>
      <w:r w:rsidRPr="00F9734D">
        <w:t xml:space="preserve">Use a </w:t>
      </w:r>
      <w:r w:rsidR="000F039F" w:rsidRPr="00F9734D">
        <w:t>non-contact infrared thermometer</w:t>
      </w:r>
      <w:r w:rsidR="004C0872" w:rsidRPr="00F9734D">
        <w:t xml:space="preserve">. </w:t>
      </w:r>
    </w:p>
    <w:p w14:paraId="1B55DE41" w14:textId="065665F2" w:rsidR="004C0872" w:rsidRPr="00F9734D" w:rsidRDefault="004C0872" w:rsidP="0063420C">
      <w:pPr>
        <w:pStyle w:val="ListParagraph"/>
        <w:numPr>
          <w:ilvl w:val="1"/>
          <w:numId w:val="5"/>
        </w:numPr>
      </w:pPr>
      <w:r w:rsidRPr="00F9734D">
        <w:t xml:space="preserve">Use the “Temperature Check </w:t>
      </w:r>
      <w:r w:rsidR="00C77D58" w:rsidRPr="00F9734D">
        <w:t>Script” and confirm verbal consent prior to taking the temperature.</w:t>
      </w:r>
    </w:p>
    <w:p w14:paraId="6E6F40B2" w14:textId="0EE333D8" w:rsidR="00F42389" w:rsidRPr="00F9734D" w:rsidRDefault="00CE126F" w:rsidP="00E71F3B">
      <w:pPr>
        <w:pStyle w:val="ListParagraph"/>
        <w:numPr>
          <w:ilvl w:val="1"/>
          <w:numId w:val="5"/>
        </w:numPr>
      </w:pPr>
      <w:r w:rsidRPr="00F9734D">
        <w:t>For a</w:t>
      </w:r>
      <w:r w:rsidR="000F039F" w:rsidRPr="00F9734D">
        <w:t>ny reading at or above 100.4 degrees F (38 degrees C)</w:t>
      </w:r>
      <w:r w:rsidRPr="00F9734D">
        <w:t xml:space="preserve">, </w:t>
      </w:r>
      <w:r w:rsidR="00E71F3B" w:rsidRPr="00F9734D">
        <w:t xml:space="preserve">show the person the digital temperature and ask them to </w:t>
      </w:r>
      <w:r w:rsidR="00395449" w:rsidRPr="00F9734D">
        <w:t>make the necessary arrangements to leave the event safely.</w:t>
      </w:r>
      <w:r w:rsidR="001C3933" w:rsidRPr="00F9734D">
        <w:t xml:space="preserve"> </w:t>
      </w:r>
    </w:p>
    <w:p w14:paraId="1A5B2026" w14:textId="57EAD035" w:rsidR="00647E8A" w:rsidRPr="00F9734D" w:rsidRDefault="00647E8A" w:rsidP="0063420C">
      <w:pPr>
        <w:pStyle w:val="ListParagraph"/>
        <w:numPr>
          <w:ilvl w:val="1"/>
          <w:numId w:val="5"/>
        </w:numPr>
      </w:pPr>
      <w:r w:rsidRPr="00F9734D">
        <w:t xml:space="preserve">If the person does not have an elevated temperature, </w:t>
      </w:r>
      <w:r w:rsidR="00A71C61" w:rsidRPr="00F9734D">
        <w:t xml:space="preserve">ask the person to move to the next </w:t>
      </w:r>
      <w:r w:rsidR="004A4F82" w:rsidRPr="00F9734D">
        <w:t xml:space="preserve">step in the </w:t>
      </w:r>
      <w:r w:rsidR="006E24ED" w:rsidRPr="00F9734D">
        <w:t>check-in</w:t>
      </w:r>
      <w:r w:rsidR="004A4F82" w:rsidRPr="00F9734D">
        <w:t xml:space="preserve"> </w:t>
      </w:r>
      <w:r w:rsidR="00AC2CAB" w:rsidRPr="00F9734D">
        <w:t>process</w:t>
      </w:r>
      <w:r w:rsidR="00C4280E" w:rsidRPr="00F9734D">
        <w:t>.</w:t>
      </w:r>
    </w:p>
    <w:p w14:paraId="33315E10" w14:textId="09CA43F2" w:rsidR="000628B3" w:rsidRPr="00F9734D" w:rsidRDefault="00292AC2" w:rsidP="001C3933">
      <w:pPr>
        <w:pStyle w:val="ListParagraph"/>
        <w:numPr>
          <w:ilvl w:val="0"/>
          <w:numId w:val="5"/>
        </w:numPr>
        <w:rPr>
          <w:b/>
          <w:bCs/>
        </w:rPr>
      </w:pPr>
      <w:r w:rsidRPr="00F9734D">
        <w:rPr>
          <w:b/>
          <w:bCs/>
        </w:rPr>
        <w:t>[</w:t>
      </w:r>
      <w:r w:rsidR="0063420C" w:rsidRPr="00F9734D">
        <w:rPr>
          <w:b/>
          <w:bCs/>
        </w:rPr>
        <w:t xml:space="preserve">Conduct the health </w:t>
      </w:r>
      <w:r w:rsidR="00CE126F" w:rsidRPr="00F9734D">
        <w:rPr>
          <w:b/>
          <w:bCs/>
        </w:rPr>
        <w:t>check</w:t>
      </w:r>
      <w:r w:rsidR="0063420C" w:rsidRPr="00F9734D">
        <w:rPr>
          <w:b/>
          <w:bCs/>
        </w:rPr>
        <w:t>.</w:t>
      </w:r>
      <w:r w:rsidRPr="00F9734D">
        <w:rPr>
          <w:b/>
          <w:bCs/>
        </w:rPr>
        <w:t>]</w:t>
      </w:r>
    </w:p>
    <w:p w14:paraId="33EEABDE" w14:textId="0ADE8D2D" w:rsidR="00C4280E" w:rsidRPr="00F9734D" w:rsidRDefault="00C4280E" w:rsidP="00C4280E">
      <w:pPr>
        <w:pStyle w:val="ListParagraph"/>
        <w:numPr>
          <w:ilvl w:val="1"/>
          <w:numId w:val="5"/>
        </w:numPr>
      </w:pPr>
      <w:r w:rsidRPr="00F9734D">
        <w:t xml:space="preserve">Use the </w:t>
      </w:r>
      <w:r w:rsidR="008F1B21" w:rsidRPr="00F9734D">
        <w:t xml:space="preserve">provided </w:t>
      </w:r>
      <w:r w:rsidRPr="00F9734D">
        <w:t>script</w:t>
      </w:r>
      <w:r w:rsidR="008F1B21" w:rsidRPr="00F9734D">
        <w:t xml:space="preserve"> “Health Check Interview Script</w:t>
      </w:r>
      <w:r w:rsidR="001C4CD8" w:rsidRPr="00F9734D">
        <w:t>.”</w:t>
      </w:r>
    </w:p>
    <w:p w14:paraId="78A75B57" w14:textId="4A299363" w:rsidR="007E5629" w:rsidRPr="00F9734D" w:rsidRDefault="007E5629" w:rsidP="007E5629">
      <w:pPr>
        <w:pStyle w:val="ListParagraph"/>
        <w:numPr>
          <w:ilvl w:val="1"/>
          <w:numId w:val="5"/>
        </w:numPr>
      </w:pPr>
      <w:r w:rsidRPr="00F9734D">
        <w:rPr>
          <w:rStyle w:val="Hyperlink"/>
          <w:color w:val="auto"/>
          <w:u w:val="none"/>
        </w:rPr>
        <w:lastRenderedPageBreak/>
        <w:t xml:space="preserve">If </w:t>
      </w:r>
      <w:r w:rsidR="002C6C38" w:rsidRPr="00F9734D">
        <w:rPr>
          <w:rStyle w:val="Hyperlink"/>
          <w:color w:val="auto"/>
          <w:u w:val="none"/>
        </w:rPr>
        <w:t>the person is cleared to enter the event, move to</w:t>
      </w:r>
      <w:r w:rsidR="009E5680" w:rsidRPr="00F9734D">
        <w:rPr>
          <w:rStyle w:val="Hyperlink"/>
          <w:color w:val="auto"/>
          <w:u w:val="none"/>
        </w:rPr>
        <w:t xml:space="preserve"> [Confirm proof of COVID-19 vaccination or negative COVID-19 test</w:t>
      </w:r>
      <w:r w:rsidR="00622978" w:rsidRPr="00F9734D">
        <w:rPr>
          <w:rStyle w:val="Hyperlink"/>
          <w:color w:val="auto"/>
          <w:u w:val="none"/>
        </w:rPr>
        <w:t>]</w:t>
      </w:r>
      <w:r w:rsidR="002C6C38" w:rsidRPr="00F9734D">
        <w:rPr>
          <w:rStyle w:val="Hyperlink"/>
          <w:color w:val="auto"/>
          <w:u w:val="none"/>
        </w:rPr>
        <w:t xml:space="preserve"> </w:t>
      </w:r>
      <w:r w:rsidR="008845EF" w:rsidRPr="00F9734D">
        <w:rPr>
          <w:rStyle w:val="Hyperlink"/>
          <w:color w:val="auto"/>
          <w:u w:val="none"/>
        </w:rPr>
        <w:t>check-in step.</w:t>
      </w:r>
    </w:p>
    <w:p w14:paraId="363244C8" w14:textId="3B0CA1BB" w:rsidR="009E5680" w:rsidRPr="00F9734D" w:rsidRDefault="009E5680" w:rsidP="009E5680">
      <w:pPr>
        <w:pStyle w:val="ListParagraph"/>
        <w:numPr>
          <w:ilvl w:val="0"/>
          <w:numId w:val="5"/>
        </w:numPr>
        <w:rPr>
          <w:b/>
          <w:bCs/>
        </w:rPr>
      </w:pPr>
      <w:r w:rsidRPr="00F9734D">
        <w:rPr>
          <w:b/>
          <w:bCs/>
        </w:rPr>
        <w:t>[Confirm proof of COVID-19 vaccination or negative COVID-19 test, per the process outlined in the event’s COVID-19 health and safety policy]</w:t>
      </w:r>
    </w:p>
    <w:p w14:paraId="6EA55A73" w14:textId="23E80BDB" w:rsidR="009E5680" w:rsidRPr="00F9734D" w:rsidRDefault="009E5680" w:rsidP="00622978">
      <w:pPr>
        <w:pStyle w:val="ListParagraph"/>
        <w:numPr>
          <w:ilvl w:val="1"/>
          <w:numId w:val="5"/>
        </w:numPr>
      </w:pPr>
      <w:r w:rsidRPr="00F9734D">
        <w:rPr>
          <w:rStyle w:val="Hyperlink"/>
          <w:color w:val="auto"/>
          <w:u w:val="none"/>
        </w:rPr>
        <w:t xml:space="preserve">If the person is cleared to enter the event, move to </w:t>
      </w:r>
      <w:r w:rsidR="006E24ED" w:rsidRPr="00F9734D">
        <w:rPr>
          <w:rStyle w:val="Hyperlink"/>
          <w:color w:val="auto"/>
          <w:u w:val="none"/>
        </w:rPr>
        <w:t xml:space="preserve">the </w:t>
      </w:r>
      <w:r w:rsidRPr="00F9734D">
        <w:rPr>
          <w:rStyle w:val="Hyperlink"/>
          <w:color w:val="auto"/>
          <w:u w:val="none"/>
        </w:rPr>
        <w:t>final check-in step.</w:t>
      </w:r>
    </w:p>
    <w:p w14:paraId="3D0B29BB" w14:textId="3B11A632" w:rsidR="006A35C3" w:rsidRPr="00F9734D" w:rsidRDefault="00EF6A51" w:rsidP="00476EB6">
      <w:pPr>
        <w:pStyle w:val="ListParagraph"/>
        <w:numPr>
          <w:ilvl w:val="0"/>
          <w:numId w:val="5"/>
        </w:numPr>
        <w:rPr>
          <w:b/>
          <w:bCs/>
        </w:rPr>
      </w:pPr>
      <w:r w:rsidRPr="00F9734D">
        <w:rPr>
          <w:b/>
          <w:bCs/>
        </w:rPr>
        <w:t>Complete Event Check-in.</w:t>
      </w:r>
    </w:p>
    <w:p w14:paraId="34F51ACA" w14:textId="09C1C550" w:rsidR="00BD5D3D" w:rsidRPr="00F9734D" w:rsidRDefault="004F4D27" w:rsidP="00CF4F49">
      <w:pPr>
        <w:pStyle w:val="ListParagraph"/>
        <w:numPr>
          <w:ilvl w:val="1"/>
          <w:numId w:val="5"/>
        </w:numPr>
      </w:pPr>
      <w:r w:rsidRPr="00F9734D">
        <w:t xml:space="preserve">Use the </w:t>
      </w:r>
      <w:r w:rsidR="00BD5D3D" w:rsidRPr="00F9734D">
        <w:t>“Complete Event Check-in Script.”</w:t>
      </w:r>
    </w:p>
    <w:p w14:paraId="121C2270" w14:textId="77777777" w:rsidR="00C277C9" w:rsidRDefault="00885289" w:rsidP="00532CDE">
      <w:pPr>
        <w:pStyle w:val="ListParagraph"/>
        <w:numPr>
          <w:ilvl w:val="1"/>
          <w:numId w:val="5"/>
        </w:numPr>
        <w:rPr>
          <w:highlight w:val="yellow"/>
        </w:rPr>
      </w:pPr>
      <w:r w:rsidRPr="00F9734D">
        <w:t xml:space="preserve">Collect the </w:t>
      </w:r>
      <w:r w:rsidR="00E71F3B" w:rsidRPr="00F9734D">
        <w:t xml:space="preserve">Coaches </w:t>
      </w:r>
      <w:proofErr w:type="gramStart"/>
      <w:r w:rsidR="00E71F3B" w:rsidRPr="00F9734D">
        <w:t xml:space="preserve">Agreement </w:t>
      </w:r>
      <w:r w:rsidRPr="00F9734D">
        <w:t xml:space="preserve"> </w:t>
      </w:r>
      <w:r w:rsidR="00FD6655" w:rsidRPr="00F9734D">
        <w:rPr>
          <w:highlight w:val="yellow"/>
        </w:rPr>
        <w:t>[</w:t>
      </w:r>
      <w:proofErr w:type="gramEnd"/>
      <w:r w:rsidR="00E71F3B" w:rsidRPr="00F9734D">
        <w:rPr>
          <w:highlight w:val="yellow"/>
        </w:rPr>
        <w:t xml:space="preserve">Coaches will confirm the status of those attending on and with their team and will manage the </w:t>
      </w:r>
      <w:r w:rsidRPr="00F9734D">
        <w:rPr>
          <w:highlight w:val="yellow"/>
        </w:rPr>
        <w:t xml:space="preserve">contact information for </w:t>
      </w:r>
      <w:r w:rsidR="00E71F3B" w:rsidRPr="00F9734D">
        <w:rPr>
          <w:highlight w:val="yellow"/>
        </w:rPr>
        <w:t xml:space="preserve">everyone they bring into the event </w:t>
      </w:r>
      <w:r w:rsidR="00931965" w:rsidRPr="00F9734D">
        <w:rPr>
          <w:highlight w:val="yellow"/>
        </w:rPr>
        <w:t>for contact tracing purposes.</w:t>
      </w:r>
      <w:r w:rsidR="00C277C9">
        <w:rPr>
          <w:highlight w:val="yellow"/>
        </w:rPr>
        <w:t xml:space="preserve"> </w:t>
      </w:r>
    </w:p>
    <w:p w14:paraId="5B77A543" w14:textId="5C61D556" w:rsidR="00FD6655" w:rsidRPr="00F9734D" w:rsidRDefault="00C277C9" w:rsidP="00532CDE">
      <w:pPr>
        <w:pStyle w:val="ListParagraph"/>
        <w:numPr>
          <w:ilvl w:val="1"/>
          <w:numId w:val="5"/>
        </w:numPr>
        <w:rPr>
          <w:highlight w:val="yellow"/>
        </w:rPr>
      </w:pPr>
      <w:r>
        <w:rPr>
          <w:highlight w:val="yellow"/>
        </w:rPr>
        <w:t>Coaches may turn in to the host signed contact tracing forms from their community. Hosts should collect those as well as contact tracing forms from walk-in attendees and return all contact tracing forms to the region after the event.</w:t>
      </w:r>
      <w:r w:rsidR="00FD6655" w:rsidRPr="00F9734D">
        <w:rPr>
          <w:highlight w:val="yellow"/>
        </w:rPr>
        <w:t>]</w:t>
      </w:r>
      <w:r w:rsidR="00931965" w:rsidRPr="00F9734D">
        <w:rPr>
          <w:highlight w:val="yellow"/>
        </w:rPr>
        <w:t xml:space="preserve"> </w:t>
      </w:r>
    </w:p>
    <w:p w14:paraId="2F219106" w14:textId="701A8D1B" w:rsidR="00532CDE" w:rsidRPr="00F9734D" w:rsidRDefault="00E71F3B" w:rsidP="00532CDE">
      <w:pPr>
        <w:pStyle w:val="ListParagraph"/>
        <w:numPr>
          <w:ilvl w:val="1"/>
          <w:numId w:val="5"/>
        </w:numPr>
      </w:pPr>
      <w:r w:rsidRPr="00F9734D">
        <w:t>Provide the coach</w:t>
      </w:r>
      <w:r w:rsidR="003D025E" w:rsidRPr="00F9734D">
        <w:t xml:space="preserve"> with </w:t>
      </w:r>
      <w:r w:rsidRPr="00F9734D">
        <w:t xml:space="preserve">the number of requested </w:t>
      </w:r>
      <w:r w:rsidR="003D025E" w:rsidRPr="00F9734D">
        <w:t>wrist band</w:t>
      </w:r>
      <w:r w:rsidRPr="00F9734D">
        <w:t>s</w:t>
      </w:r>
      <w:r w:rsidR="00276CEE" w:rsidRPr="00F9734D">
        <w:t xml:space="preserve"> </w:t>
      </w:r>
      <w:r w:rsidRPr="00F9734D">
        <w:t>that will allow the people the coach has screened before the event</w:t>
      </w:r>
      <w:r w:rsidR="003A2F3B" w:rsidRPr="00F9734D">
        <w:t xml:space="preserve"> to by-pass screening if they leave and re-enter the event.</w:t>
      </w:r>
    </w:p>
    <w:p w14:paraId="6FF53922" w14:textId="0D5651DB" w:rsidR="003A2F3B" w:rsidRPr="00F9734D" w:rsidRDefault="003A2F3B" w:rsidP="008F1B21">
      <w:pPr>
        <w:pStyle w:val="ListParagraph"/>
        <w:numPr>
          <w:ilvl w:val="1"/>
          <w:numId w:val="5"/>
        </w:numPr>
      </w:pPr>
      <w:r w:rsidRPr="00F9734D">
        <w:t>Remind them of the event’s COVID-19 health and safety policy.</w:t>
      </w:r>
    </w:p>
    <w:p w14:paraId="794A9488" w14:textId="21EF9E3F" w:rsidR="00E71F3B" w:rsidRPr="00F9734D" w:rsidRDefault="00E71F3B" w:rsidP="00AF48B3">
      <w:pPr>
        <w:pStyle w:val="Heading1"/>
        <w:rPr>
          <w:b/>
          <w:bCs/>
        </w:rPr>
      </w:pPr>
      <w:r w:rsidRPr="00F9734D">
        <w:rPr>
          <w:b/>
          <w:bCs/>
        </w:rPr>
        <w:t>WALK UP ATTENDEE PROCEDURE</w:t>
      </w:r>
    </w:p>
    <w:p w14:paraId="1BCA2A23" w14:textId="3D31289B" w:rsidR="008C764B" w:rsidRPr="00F9734D" w:rsidRDefault="008C764B" w:rsidP="00AF48B3">
      <w:pPr>
        <w:pStyle w:val="Heading1"/>
        <w:rPr>
          <w:b/>
          <w:bCs/>
        </w:rPr>
      </w:pPr>
      <w:r w:rsidRPr="00F9734D">
        <w:rPr>
          <w:b/>
          <w:bCs/>
        </w:rPr>
        <w:t>Temperature Check Script</w:t>
      </w:r>
    </w:p>
    <w:p w14:paraId="222C0BAC" w14:textId="44B868A9" w:rsidR="00587CCC" w:rsidRPr="00F9734D" w:rsidRDefault="00587CCC" w:rsidP="00587CCC">
      <w:r w:rsidRPr="00F9734D">
        <w:t>“We would like to take your temperature as part of the health check process.</w:t>
      </w:r>
      <w:r w:rsidR="00740487" w:rsidRPr="00F9734D">
        <w:t xml:space="preserve"> </w:t>
      </w:r>
      <w:r w:rsidR="00E06EA8" w:rsidRPr="00F9734D">
        <w:t xml:space="preserve">Do you agree to </w:t>
      </w:r>
      <w:r w:rsidR="001704EC" w:rsidRPr="00F9734D">
        <w:t xml:space="preserve">a temperature </w:t>
      </w:r>
      <w:r w:rsidR="00F21E1F" w:rsidRPr="00F9734D">
        <w:t xml:space="preserve">[and health screening] </w:t>
      </w:r>
      <w:r w:rsidR="001704EC" w:rsidRPr="00F9734D">
        <w:t>check?”</w:t>
      </w:r>
    </w:p>
    <w:p w14:paraId="48C1F66A" w14:textId="54DD1288" w:rsidR="000C7E12" w:rsidRPr="00F9734D" w:rsidRDefault="000C7E12" w:rsidP="00587CCC">
      <w:pPr>
        <w:rPr>
          <w:b/>
          <w:bCs/>
        </w:rPr>
      </w:pPr>
      <w:r w:rsidRPr="00F9734D">
        <w:rPr>
          <w:b/>
          <w:bCs/>
        </w:rPr>
        <w:t>If the answer is “no.”</w:t>
      </w:r>
    </w:p>
    <w:p w14:paraId="401CE16B" w14:textId="4CAC54A0" w:rsidR="000C7E12" w:rsidRPr="00F9734D" w:rsidRDefault="00C93EDC" w:rsidP="00587CCC">
      <w:r w:rsidRPr="00F9734D">
        <w:t xml:space="preserve">“A temperature </w:t>
      </w:r>
      <w:r w:rsidR="002B063E" w:rsidRPr="00F9734D">
        <w:t xml:space="preserve">[and health screening] </w:t>
      </w:r>
      <w:r w:rsidRPr="00F9734D">
        <w:t>check is required for entrance into this event. Please consult with your team to determine your next steps</w:t>
      </w:r>
      <w:r w:rsidR="0020024F" w:rsidRPr="00F9734D">
        <w:t>.”</w:t>
      </w:r>
    </w:p>
    <w:p w14:paraId="288C5947" w14:textId="52A51DCF" w:rsidR="0020024F" w:rsidRPr="00F9734D" w:rsidRDefault="0020024F" w:rsidP="00587CCC">
      <w:r w:rsidRPr="00F9734D">
        <w:rPr>
          <w:b/>
          <w:bCs/>
        </w:rPr>
        <w:t>If the answer is “yes</w:t>
      </w:r>
      <w:r w:rsidR="00D965AE" w:rsidRPr="00F9734D">
        <w:rPr>
          <w:b/>
          <w:bCs/>
        </w:rPr>
        <w:t>,</w:t>
      </w:r>
      <w:r w:rsidRPr="00F9734D">
        <w:rPr>
          <w:b/>
          <w:bCs/>
        </w:rPr>
        <w:t>” take the temperature with a</w:t>
      </w:r>
      <w:r w:rsidRPr="00F9734D">
        <w:t xml:space="preserve"> </w:t>
      </w:r>
      <w:r w:rsidR="00A007D3" w:rsidRPr="00F9734D">
        <w:rPr>
          <w:b/>
          <w:bCs/>
        </w:rPr>
        <w:t>n</w:t>
      </w:r>
      <w:r w:rsidR="00D965AE" w:rsidRPr="00F9734D">
        <w:rPr>
          <w:b/>
          <w:bCs/>
        </w:rPr>
        <w:t>on-</w:t>
      </w:r>
      <w:r w:rsidR="00A007D3" w:rsidRPr="00F9734D">
        <w:rPr>
          <w:b/>
          <w:bCs/>
        </w:rPr>
        <w:t>c</w:t>
      </w:r>
      <w:r w:rsidR="00D965AE" w:rsidRPr="00F9734D">
        <w:rPr>
          <w:b/>
          <w:bCs/>
        </w:rPr>
        <w:t xml:space="preserve">ontact </w:t>
      </w:r>
      <w:r w:rsidR="00A007D3" w:rsidRPr="00F9734D">
        <w:rPr>
          <w:b/>
          <w:bCs/>
        </w:rPr>
        <w:t>i</w:t>
      </w:r>
      <w:r w:rsidR="00D965AE" w:rsidRPr="00F9734D">
        <w:rPr>
          <w:b/>
          <w:bCs/>
        </w:rPr>
        <w:t xml:space="preserve">nfrared </w:t>
      </w:r>
      <w:r w:rsidR="00A007D3" w:rsidRPr="00F9734D">
        <w:rPr>
          <w:b/>
          <w:bCs/>
        </w:rPr>
        <w:t>t</w:t>
      </w:r>
      <w:r w:rsidR="00D965AE" w:rsidRPr="00F9734D">
        <w:rPr>
          <w:b/>
          <w:bCs/>
        </w:rPr>
        <w:t>hermometer.</w:t>
      </w:r>
    </w:p>
    <w:p w14:paraId="697A69B6" w14:textId="2285B6BD" w:rsidR="001704EC" w:rsidRPr="00F9734D" w:rsidRDefault="001704EC" w:rsidP="00587CCC">
      <w:pPr>
        <w:rPr>
          <w:b/>
          <w:bCs/>
        </w:rPr>
      </w:pPr>
      <w:r w:rsidRPr="00F9734D">
        <w:rPr>
          <w:b/>
          <w:bCs/>
        </w:rPr>
        <w:t>If the temperature is elevated</w:t>
      </w:r>
      <w:r w:rsidR="00C72F48" w:rsidRPr="00F9734D">
        <w:rPr>
          <w:b/>
          <w:bCs/>
        </w:rPr>
        <w:t xml:space="preserve"> (100.4 degrees Fahrenheit or 38 degrees Celsius)</w:t>
      </w:r>
      <w:r w:rsidRPr="00F9734D">
        <w:rPr>
          <w:b/>
          <w:bCs/>
        </w:rPr>
        <w:t>:</w:t>
      </w:r>
    </w:p>
    <w:p w14:paraId="511F37FC" w14:textId="2F4BC9A6" w:rsidR="001704EC" w:rsidRPr="00F9734D" w:rsidRDefault="001704EC" w:rsidP="001704EC">
      <w:r w:rsidRPr="00F9734D">
        <w:t xml:space="preserve">“An elevated temperature </w:t>
      </w:r>
      <w:r w:rsidR="005B658B" w:rsidRPr="00F9734D">
        <w:t>of 100.4 degrees Fahrenheit (or 38 degrees Celsius)</w:t>
      </w:r>
      <w:r w:rsidRPr="00F9734D">
        <w:t xml:space="preserve"> does not mean that you have COVID-19; however, people with fever will not be admitted to this event</w:t>
      </w:r>
      <w:r w:rsidR="0049785C" w:rsidRPr="00F9734D">
        <w:t>.</w:t>
      </w:r>
      <w:r w:rsidR="000B7363" w:rsidRPr="00F9734D">
        <w:t xml:space="preserve"> </w:t>
      </w:r>
      <w:r w:rsidRPr="00F9734D">
        <w:t xml:space="preserve">If you need time to coordinate your next steps, we will ask you to </w:t>
      </w:r>
      <w:r w:rsidR="00E71F3B" w:rsidRPr="00F9734D">
        <w:t xml:space="preserve">do so at a safe distance from event attendees outside the venue. </w:t>
      </w:r>
    </w:p>
    <w:p w14:paraId="3028130E" w14:textId="557273A9" w:rsidR="001704EC" w:rsidRPr="00F9734D" w:rsidRDefault="003D6A9D" w:rsidP="007E02D2">
      <w:pPr>
        <w:rPr>
          <w:b/>
          <w:bCs/>
        </w:rPr>
      </w:pPr>
      <w:r w:rsidRPr="00F9734D">
        <w:rPr>
          <w:b/>
          <w:bCs/>
        </w:rPr>
        <w:t>If the temperature is normal</w:t>
      </w:r>
      <w:r w:rsidR="00674198" w:rsidRPr="00F9734D">
        <w:rPr>
          <w:b/>
          <w:bCs/>
        </w:rPr>
        <w:t xml:space="preserve"> continue with the “Health Check Interview Script” or is no health check screening is required:</w:t>
      </w:r>
    </w:p>
    <w:p w14:paraId="66722D4D" w14:textId="7397F9B6" w:rsidR="007E02D2" w:rsidRPr="00F9734D" w:rsidRDefault="003D6A9D" w:rsidP="00D004DD">
      <w:r w:rsidRPr="00F9734D">
        <w:t>“</w:t>
      </w:r>
      <w:r w:rsidR="00E71F3B" w:rsidRPr="00F9734D">
        <w:t xml:space="preserve">Now we will verbally </w:t>
      </w:r>
      <w:r w:rsidRPr="00F9734D">
        <w:t>complete the health check interview.”</w:t>
      </w:r>
    </w:p>
    <w:p w14:paraId="015D782D" w14:textId="70433EAB" w:rsidR="007C0198" w:rsidRPr="00F9734D" w:rsidRDefault="00AF48B3" w:rsidP="00AF48B3">
      <w:pPr>
        <w:pStyle w:val="Heading1"/>
        <w:rPr>
          <w:b/>
          <w:bCs/>
        </w:rPr>
      </w:pPr>
      <w:r w:rsidRPr="00F9734D">
        <w:rPr>
          <w:b/>
          <w:bCs/>
        </w:rPr>
        <w:t xml:space="preserve">Health </w:t>
      </w:r>
      <w:r w:rsidR="00DF1492" w:rsidRPr="00F9734D">
        <w:rPr>
          <w:b/>
          <w:bCs/>
        </w:rPr>
        <w:t>Check</w:t>
      </w:r>
      <w:r w:rsidRPr="00F9734D">
        <w:rPr>
          <w:b/>
          <w:bCs/>
        </w:rPr>
        <w:t xml:space="preserve"> </w:t>
      </w:r>
      <w:r w:rsidR="00DF1492" w:rsidRPr="00F9734D">
        <w:rPr>
          <w:b/>
          <w:bCs/>
        </w:rPr>
        <w:t>Interview</w:t>
      </w:r>
      <w:r w:rsidR="001C4CD8" w:rsidRPr="00F9734D">
        <w:rPr>
          <w:b/>
          <w:bCs/>
        </w:rPr>
        <w:t xml:space="preserve"> Script</w:t>
      </w:r>
    </w:p>
    <w:p w14:paraId="39484199" w14:textId="6E2D9F81" w:rsidR="00132963" w:rsidRPr="00F9734D" w:rsidRDefault="00802829" w:rsidP="00132963">
      <w:r w:rsidRPr="00F9734D">
        <w:t>“</w:t>
      </w:r>
      <w:r w:rsidR="00492E88" w:rsidRPr="00F9734D">
        <w:t>Do you</w:t>
      </w:r>
      <w:r w:rsidR="00D25118" w:rsidRPr="00F9734D">
        <w:t xml:space="preserve"> </w:t>
      </w:r>
      <w:r w:rsidR="00926681" w:rsidRPr="00F9734D">
        <w:t>have any of the COVID-19 symptoms listed [</w:t>
      </w:r>
      <w:hyperlink r:id="rId13" w:history="1">
        <w:r w:rsidR="00926681" w:rsidRPr="00F9734D">
          <w:rPr>
            <w:rStyle w:val="Hyperlink"/>
          </w:rPr>
          <w:t>on the flyer</w:t>
        </w:r>
      </w:hyperlink>
      <w:r w:rsidR="00926681" w:rsidRPr="00F9734D">
        <w:t>/</w:t>
      </w:r>
      <w:hyperlink r:id="rId14" w:history="1">
        <w:r w:rsidR="00926681" w:rsidRPr="00F9734D">
          <w:rPr>
            <w:rStyle w:val="Hyperlink"/>
          </w:rPr>
          <w:t>poster</w:t>
        </w:r>
      </w:hyperlink>
      <w:r w:rsidRPr="00F9734D">
        <w:t>] or have you been exposed to someone diagnosed with COVID-19 in the past 14 days</w:t>
      </w:r>
      <w:r w:rsidR="00984526" w:rsidRPr="00F9734D">
        <w:t>?</w:t>
      </w:r>
      <w:r w:rsidR="000F73B5" w:rsidRPr="00F9734D">
        <w:t xml:space="preserve">” </w:t>
      </w:r>
      <w:r w:rsidR="00E83845" w:rsidRPr="00F9734D">
        <w:t xml:space="preserve"> </w:t>
      </w:r>
    </w:p>
    <w:p w14:paraId="389A3387" w14:textId="0A9F9C14" w:rsidR="00236735" w:rsidRPr="00F9734D" w:rsidRDefault="00236735">
      <w:pPr>
        <w:rPr>
          <w:b/>
          <w:bCs/>
        </w:rPr>
      </w:pPr>
      <w:r w:rsidRPr="00F9734D">
        <w:lastRenderedPageBreak/>
        <w:t xml:space="preserve"> </w:t>
      </w:r>
      <w:r w:rsidRPr="00F9734D">
        <w:rPr>
          <w:b/>
          <w:bCs/>
        </w:rPr>
        <w:t xml:space="preserve">If “no” to all the questions </w:t>
      </w:r>
    </w:p>
    <w:p w14:paraId="3320B314" w14:textId="4B3D45DF" w:rsidR="00236735" w:rsidRPr="00F9734D" w:rsidRDefault="00CF6A99">
      <w:r w:rsidRPr="00F9734D">
        <w:t>“</w:t>
      </w:r>
      <w:r w:rsidR="00236735" w:rsidRPr="00F9734D">
        <w:t xml:space="preserve">Please </w:t>
      </w:r>
      <w:r w:rsidR="00DA25EE" w:rsidRPr="00F9734D">
        <w:t>provide</w:t>
      </w:r>
      <w:r w:rsidRPr="00F9734D">
        <w:t xml:space="preserve"> </w:t>
      </w:r>
      <w:r w:rsidR="00F16309" w:rsidRPr="00F9734D">
        <w:t>confirm</w:t>
      </w:r>
      <w:r w:rsidR="00DA25EE" w:rsidRPr="00F9734D">
        <w:t>ation of</w:t>
      </w:r>
      <w:r w:rsidR="00F16309" w:rsidRPr="00F9734D">
        <w:t xml:space="preserve"> your </w:t>
      </w:r>
      <w:r w:rsidR="00FE0F7F" w:rsidRPr="00F9734D">
        <w:t xml:space="preserve">COVID-19 </w:t>
      </w:r>
      <w:r w:rsidR="00F16309" w:rsidRPr="00F9734D">
        <w:t xml:space="preserve">vaccination or </w:t>
      </w:r>
      <w:r w:rsidR="00DA25EE" w:rsidRPr="00F9734D">
        <w:t>negative test status.”</w:t>
      </w:r>
    </w:p>
    <w:p w14:paraId="0D3F3C07" w14:textId="6B47FF45" w:rsidR="00AF48B3" w:rsidRPr="00F9734D" w:rsidRDefault="00DB1822">
      <w:pPr>
        <w:rPr>
          <w:b/>
          <w:bCs/>
        </w:rPr>
      </w:pPr>
      <w:r w:rsidRPr="00F9734D">
        <w:rPr>
          <w:b/>
          <w:bCs/>
        </w:rPr>
        <w:t>If “yes” to any of the above</w:t>
      </w:r>
      <w:r w:rsidR="00EC71C8" w:rsidRPr="00F9734D">
        <w:rPr>
          <w:b/>
          <w:bCs/>
        </w:rPr>
        <w:t xml:space="preserve"> </w:t>
      </w:r>
    </w:p>
    <w:p w14:paraId="4418E092" w14:textId="1882668A" w:rsidR="00471724" w:rsidRPr="00F9734D" w:rsidRDefault="00471724">
      <w:r w:rsidRPr="00F9734D">
        <w:t>“Is [</w:t>
      </w:r>
      <w:r w:rsidR="00285F81" w:rsidRPr="00F9734D">
        <w:t xml:space="preserve">symptom – cough, runny nose, </w:t>
      </w:r>
      <w:r w:rsidR="00555963" w:rsidRPr="00F9734D">
        <w:t xml:space="preserve">headache, </w:t>
      </w:r>
      <w:r w:rsidR="00285F81" w:rsidRPr="00F9734D">
        <w:t>etc.</w:t>
      </w:r>
      <w:r w:rsidRPr="00F9734D">
        <w:t>] normal for you</w:t>
      </w:r>
      <w:r w:rsidR="00285F81" w:rsidRPr="00F9734D">
        <w:t>?</w:t>
      </w:r>
      <w:r w:rsidR="00020FE6" w:rsidRPr="00F9734D">
        <w:t>”</w:t>
      </w:r>
      <w:r w:rsidR="0048012A" w:rsidRPr="00F9734D">
        <w:t xml:space="preserve"> (</w:t>
      </w:r>
      <w:r w:rsidR="000324FB" w:rsidRPr="00F9734D">
        <w:t>For</w:t>
      </w:r>
      <w:r w:rsidR="00555963" w:rsidRPr="00F9734D">
        <w:t xml:space="preserve"> context</w:t>
      </w:r>
      <w:r w:rsidR="00965733" w:rsidRPr="00F9734D">
        <w:t xml:space="preserve">, </w:t>
      </w:r>
      <w:r w:rsidR="0048012A" w:rsidRPr="00F9734D">
        <w:t>some people suffer from allergies</w:t>
      </w:r>
      <w:r w:rsidR="00BE0F29" w:rsidRPr="00F9734D">
        <w:t>, or chronic conditions</w:t>
      </w:r>
      <w:r w:rsidR="00B73571" w:rsidRPr="00F9734D">
        <w:t xml:space="preserve"> – use your best judgment as you consider whether a person should or should not enter the event based on this conversation).</w:t>
      </w:r>
    </w:p>
    <w:p w14:paraId="4765CFDB" w14:textId="135D030A" w:rsidR="00DB1822" w:rsidRPr="00F9734D" w:rsidRDefault="00CF6A99" w:rsidP="037D0E75">
      <w:r w:rsidRPr="00F9734D">
        <w:t>“H</w:t>
      </w:r>
      <w:r w:rsidR="00E12F45" w:rsidRPr="00F9734D">
        <w:t>aving</w:t>
      </w:r>
      <w:r w:rsidR="00465D2A" w:rsidRPr="00F9734D">
        <w:t xml:space="preserve"> </w:t>
      </w:r>
      <w:r w:rsidR="005E77BE" w:rsidRPr="00F9734D">
        <w:t>COVID-19 symptoms</w:t>
      </w:r>
      <w:r w:rsidR="00465D2A" w:rsidRPr="00F9734D">
        <w:t xml:space="preserve"> do not mean that you have COVID-19; however, </w:t>
      </w:r>
      <w:r w:rsidR="009D5E9C" w:rsidRPr="00F9734D">
        <w:t xml:space="preserve">people who are currently experiencing COVID-19 symptoms </w:t>
      </w:r>
      <w:r w:rsidR="001B6B61" w:rsidRPr="00F9734D">
        <w:t>will not be admitted to this event</w:t>
      </w:r>
      <w:r w:rsidR="00787E9E" w:rsidRPr="00F9734D">
        <w:t>.</w:t>
      </w:r>
      <w:r w:rsidR="001E43BE" w:rsidRPr="00F9734D">
        <w:t>”</w:t>
      </w:r>
    </w:p>
    <w:p w14:paraId="7F941814" w14:textId="11F9DDCE" w:rsidR="00630E4F" w:rsidRPr="00F9734D" w:rsidRDefault="00BD5D3D" w:rsidP="00BD5D3D">
      <w:pPr>
        <w:pStyle w:val="Heading2"/>
        <w:rPr>
          <w:bCs/>
        </w:rPr>
      </w:pPr>
      <w:r w:rsidRPr="00F9734D">
        <w:rPr>
          <w:bCs/>
        </w:rPr>
        <w:t>Complete Check-in Script</w:t>
      </w:r>
    </w:p>
    <w:p w14:paraId="724A612F" w14:textId="2388E712" w:rsidR="001E43BE" w:rsidRDefault="005A79DD" w:rsidP="00A90888">
      <w:r w:rsidRPr="00F9734D">
        <w:rPr>
          <w:b/>
          <w:bCs/>
        </w:rPr>
        <w:t>[Contact Tracing</w:t>
      </w:r>
      <w:r w:rsidR="00AC6267" w:rsidRPr="00F9734D">
        <w:rPr>
          <w:b/>
          <w:bCs/>
        </w:rPr>
        <w:t>]</w:t>
      </w:r>
      <w:r w:rsidR="00AC6267" w:rsidRPr="00F9734D">
        <w:t xml:space="preserve"> </w:t>
      </w:r>
      <w:r w:rsidR="002B7237" w:rsidRPr="00F9734D">
        <w:t>“</w:t>
      </w:r>
      <w:r w:rsidR="00B97E96" w:rsidRPr="00F9734D">
        <w:t xml:space="preserve">All people entering this event are required to provide their contact information for contact tracing purposes. </w:t>
      </w:r>
      <w:r w:rsidR="007F4427" w:rsidRPr="00F9734D">
        <w:t>Please provide that information here</w:t>
      </w:r>
      <w:r w:rsidR="001E43BE" w:rsidRPr="00F9734D">
        <w:t xml:space="preserve"> [see Contact Tracing Form, next page]</w:t>
      </w:r>
      <w:r w:rsidR="001D5581" w:rsidRPr="00F9734D">
        <w:t>.</w:t>
      </w:r>
      <w:r w:rsidR="007F4427" w:rsidRPr="00F9734D">
        <w:t xml:space="preserve"> </w:t>
      </w:r>
      <w:r w:rsidR="001E43BE" w:rsidRPr="00F9734D">
        <w:t xml:space="preserve">Your information will only be used for contact tracing purposes and will be destroyed after </w:t>
      </w:r>
      <w:r w:rsidR="00F9734D" w:rsidRPr="00F9734D">
        <w:t>30 days.</w:t>
      </w:r>
      <w:r w:rsidR="00F9734D">
        <w:t xml:space="preserve"> </w:t>
      </w:r>
    </w:p>
    <w:p w14:paraId="643D084F" w14:textId="44DF81C4" w:rsidR="002B7237" w:rsidRDefault="006C16A6" w:rsidP="00A90888">
      <w:r w:rsidRPr="006C16A6">
        <w:rPr>
          <w:highlight w:val="yellow"/>
        </w:rPr>
        <w:t>[</w:t>
      </w:r>
      <w:r w:rsidR="00EB4209" w:rsidRPr="006C16A6">
        <w:rPr>
          <w:highlight w:val="yellow"/>
        </w:rPr>
        <w:t>NOTE:</w:t>
      </w:r>
      <w:r w:rsidR="00EB4209">
        <w:t xml:space="preserve"> </w:t>
      </w:r>
      <w:r w:rsidR="00097DF1">
        <w:rPr>
          <w:highlight w:val="yellow"/>
        </w:rPr>
        <w:t>C</w:t>
      </w:r>
      <w:r w:rsidR="007F4427" w:rsidRPr="00A90888">
        <w:rPr>
          <w:highlight w:val="yellow"/>
        </w:rPr>
        <w:t xml:space="preserve">oaches will </w:t>
      </w:r>
      <w:r w:rsidR="0065206B" w:rsidRPr="00A90888">
        <w:rPr>
          <w:highlight w:val="yellow"/>
        </w:rPr>
        <w:t>turn in their team roster, which will have the required information</w:t>
      </w:r>
      <w:r w:rsidR="001E43BE">
        <w:rPr>
          <w:highlight w:val="yellow"/>
        </w:rPr>
        <w:t xml:space="preserve"> for team, coaches, mentors, and team supporters which have been validated by the coach</w:t>
      </w:r>
      <w:r w:rsidR="00F9734D">
        <w:rPr>
          <w:highlight w:val="yellow"/>
        </w:rPr>
        <w:t>. Walk-up attendees must</w:t>
      </w:r>
      <w:r w:rsidR="0065206B" w:rsidRPr="00A90888">
        <w:rPr>
          <w:highlight w:val="yellow"/>
        </w:rPr>
        <w:t xml:space="preserve"> submit information per event procedures</w:t>
      </w:r>
      <w:r w:rsidR="00F12C21" w:rsidRPr="00A90888">
        <w:rPr>
          <w:highlight w:val="yellow"/>
        </w:rPr>
        <w:t>].</w:t>
      </w:r>
      <w:r w:rsidR="00F12C21">
        <w:t xml:space="preserve"> </w:t>
      </w:r>
      <w:r w:rsidR="00F9734D">
        <w:t xml:space="preserve"> </w:t>
      </w:r>
    </w:p>
    <w:p w14:paraId="75A7E3EA" w14:textId="4D821C7C" w:rsidR="00F9734D" w:rsidRPr="00A90888" w:rsidRDefault="00F9734D" w:rsidP="00A90888">
      <w:r>
        <w:t xml:space="preserve">After Attendee Completes the Contact Tracing Form, you may provide them a wrist band to enter the event. </w:t>
      </w:r>
    </w:p>
    <w:p w14:paraId="39B5DDAF" w14:textId="1DAFC947" w:rsidR="00630E4F" w:rsidRDefault="00F013D8">
      <w:r>
        <w:t xml:space="preserve">“This </w:t>
      </w:r>
      <w:r w:rsidR="002A0BAA" w:rsidRPr="002A0BAA">
        <w:t>wrist band</w:t>
      </w:r>
      <w:r w:rsidR="002A0BAA">
        <w:t xml:space="preserve"> </w:t>
      </w:r>
      <w:r w:rsidR="00792931">
        <w:t xml:space="preserve">shows that you have completed all event entrance requirements so you will not be </w:t>
      </w:r>
      <w:r w:rsidR="00DA1391">
        <w:t xml:space="preserve">asked </w:t>
      </w:r>
      <w:r w:rsidR="00792931">
        <w:t>to go through screening again if you leave and return to the event.</w:t>
      </w:r>
      <w:r w:rsidR="00063C1D">
        <w:t xml:space="preserve"> </w:t>
      </w:r>
      <w:r w:rsidR="00492FA3">
        <w:t>U</w:t>
      </w:r>
      <w:r w:rsidR="00063C1D">
        <w:t xml:space="preserve">se the bypass lane </w:t>
      </w:r>
      <w:r w:rsidR="00D82015">
        <w:t>to re-enter.</w:t>
      </w:r>
    </w:p>
    <w:p w14:paraId="38D8456D" w14:textId="277E3DC6" w:rsidR="00630E4F" w:rsidRDefault="00FE061A">
      <w:r>
        <w:t>“Please follow all COVID-19 safety requirements for this event</w:t>
      </w:r>
      <w:r w:rsidR="001A43FA">
        <w:t>, including all signage</w:t>
      </w:r>
      <w:r w:rsidR="00BF6EA7">
        <w:t xml:space="preserve"> and all </w:t>
      </w:r>
      <w:r w:rsidR="001A43FA">
        <w:t>event staff directions</w:t>
      </w:r>
      <w:r w:rsidR="001E43BE">
        <w:t>.</w:t>
      </w:r>
      <w:r w:rsidR="00E55C12">
        <w:t>”</w:t>
      </w:r>
    </w:p>
    <w:p w14:paraId="7B325B2F" w14:textId="55E122D1" w:rsidR="00630E4F" w:rsidRDefault="00630E4F"/>
    <w:p w14:paraId="795AA56F" w14:textId="6BBDC830" w:rsidR="001E43BE" w:rsidRDefault="001E43BE">
      <w:r>
        <w:t xml:space="preserve"> </w:t>
      </w:r>
    </w:p>
    <w:sectPr w:rsidR="001E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082"/>
    <w:multiLevelType w:val="hybridMultilevel"/>
    <w:tmpl w:val="A6F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D66"/>
    <w:multiLevelType w:val="hybridMultilevel"/>
    <w:tmpl w:val="BD9C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4084"/>
    <w:multiLevelType w:val="hybridMultilevel"/>
    <w:tmpl w:val="AB1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794"/>
    <w:multiLevelType w:val="hybridMultilevel"/>
    <w:tmpl w:val="3BD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26620"/>
    <w:multiLevelType w:val="hybridMultilevel"/>
    <w:tmpl w:val="740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4698"/>
    <w:multiLevelType w:val="hybridMultilevel"/>
    <w:tmpl w:val="E95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E69D3"/>
    <w:multiLevelType w:val="hybridMultilevel"/>
    <w:tmpl w:val="9A3E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F34D9"/>
    <w:multiLevelType w:val="hybridMultilevel"/>
    <w:tmpl w:val="60D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014D4"/>
    <w:multiLevelType w:val="hybridMultilevel"/>
    <w:tmpl w:val="6C48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C7BFB"/>
    <w:multiLevelType w:val="hybridMultilevel"/>
    <w:tmpl w:val="60A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3"/>
    <w:rsid w:val="000069D5"/>
    <w:rsid w:val="00020FE6"/>
    <w:rsid w:val="000324FB"/>
    <w:rsid w:val="000367D8"/>
    <w:rsid w:val="0003745F"/>
    <w:rsid w:val="00041004"/>
    <w:rsid w:val="00052C68"/>
    <w:rsid w:val="00055407"/>
    <w:rsid w:val="000628B3"/>
    <w:rsid w:val="00063C1D"/>
    <w:rsid w:val="00074C5A"/>
    <w:rsid w:val="00074D66"/>
    <w:rsid w:val="000839F7"/>
    <w:rsid w:val="000846CC"/>
    <w:rsid w:val="00087731"/>
    <w:rsid w:val="00090745"/>
    <w:rsid w:val="0009338B"/>
    <w:rsid w:val="00097DF1"/>
    <w:rsid w:val="000B7363"/>
    <w:rsid w:val="000C4194"/>
    <w:rsid w:val="000C7E12"/>
    <w:rsid w:val="000D192E"/>
    <w:rsid w:val="000D327A"/>
    <w:rsid w:val="000E3269"/>
    <w:rsid w:val="000E43AC"/>
    <w:rsid w:val="000E51DF"/>
    <w:rsid w:val="000F039F"/>
    <w:rsid w:val="000F73B5"/>
    <w:rsid w:val="00100720"/>
    <w:rsid w:val="00100CDC"/>
    <w:rsid w:val="00100FF7"/>
    <w:rsid w:val="00113B0F"/>
    <w:rsid w:val="00117B78"/>
    <w:rsid w:val="00123581"/>
    <w:rsid w:val="00124F33"/>
    <w:rsid w:val="00131611"/>
    <w:rsid w:val="00132963"/>
    <w:rsid w:val="00135DC5"/>
    <w:rsid w:val="00141B99"/>
    <w:rsid w:val="0014268F"/>
    <w:rsid w:val="00144720"/>
    <w:rsid w:val="00160B9D"/>
    <w:rsid w:val="0016287F"/>
    <w:rsid w:val="00166357"/>
    <w:rsid w:val="001704EC"/>
    <w:rsid w:val="0017175C"/>
    <w:rsid w:val="001811C3"/>
    <w:rsid w:val="001859ED"/>
    <w:rsid w:val="00197B5D"/>
    <w:rsid w:val="001A2DFC"/>
    <w:rsid w:val="001A43FA"/>
    <w:rsid w:val="001B3C38"/>
    <w:rsid w:val="001B6B61"/>
    <w:rsid w:val="001B6F53"/>
    <w:rsid w:val="001B7EFE"/>
    <w:rsid w:val="001C3933"/>
    <w:rsid w:val="001C468E"/>
    <w:rsid w:val="001C4CD8"/>
    <w:rsid w:val="001D03DB"/>
    <w:rsid w:val="001D4186"/>
    <w:rsid w:val="001D4996"/>
    <w:rsid w:val="001D5581"/>
    <w:rsid w:val="001D7E3E"/>
    <w:rsid w:val="001E43BE"/>
    <w:rsid w:val="0020024F"/>
    <w:rsid w:val="00213845"/>
    <w:rsid w:val="00216438"/>
    <w:rsid w:val="00224265"/>
    <w:rsid w:val="0023096C"/>
    <w:rsid w:val="0023348A"/>
    <w:rsid w:val="00236735"/>
    <w:rsid w:val="0024084E"/>
    <w:rsid w:val="0024391C"/>
    <w:rsid w:val="00245EDA"/>
    <w:rsid w:val="002466EC"/>
    <w:rsid w:val="0025214E"/>
    <w:rsid w:val="0025575D"/>
    <w:rsid w:val="0026643C"/>
    <w:rsid w:val="00276CEE"/>
    <w:rsid w:val="00280FEC"/>
    <w:rsid w:val="00285F81"/>
    <w:rsid w:val="00292AC2"/>
    <w:rsid w:val="002A0BAA"/>
    <w:rsid w:val="002A2952"/>
    <w:rsid w:val="002A546B"/>
    <w:rsid w:val="002B063E"/>
    <w:rsid w:val="002B7237"/>
    <w:rsid w:val="002B7F87"/>
    <w:rsid w:val="002C0009"/>
    <w:rsid w:val="002C6C38"/>
    <w:rsid w:val="002D3DBF"/>
    <w:rsid w:val="002D4DFC"/>
    <w:rsid w:val="002D6D59"/>
    <w:rsid w:val="002D7666"/>
    <w:rsid w:val="002E09F2"/>
    <w:rsid w:val="002E5F85"/>
    <w:rsid w:val="002F546B"/>
    <w:rsid w:val="003007BB"/>
    <w:rsid w:val="00305A6B"/>
    <w:rsid w:val="003150B8"/>
    <w:rsid w:val="00316F0F"/>
    <w:rsid w:val="00330A14"/>
    <w:rsid w:val="00331139"/>
    <w:rsid w:val="00342243"/>
    <w:rsid w:val="003432BB"/>
    <w:rsid w:val="00343516"/>
    <w:rsid w:val="00344F1E"/>
    <w:rsid w:val="003568F8"/>
    <w:rsid w:val="0036233A"/>
    <w:rsid w:val="00365D12"/>
    <w:rsid w:val="00365DC3"/>
    <w:rsid w:val="00371E98"/>
    <w:rsid w:val="00387166"/>
    <w:rsid w:val="0039439E"/>
    <w:rsid w:val="0039513A"/>
    <w:rsid w:val="00395449"/>
    <w:rsid w:val="003A2F3B"/>
    <w:rsid w:val="003A3BD1"/>
    <w:rsid w:val="003A3D7F"/>
    <w:rsid w:val="003A62E2"/>
    <w:rsid w:val="003B121B"/>
    <w:rsid w:val="003B3678"/>
    <w:rsid w:val="003B5724"/>
    <w:rsid w:val="003B657B"/>
    <w:rsid w:val="003C7023"/>
    <w:rsid w:val="003C7F7E"/>
    <w:rsid w:val="003D025E"/>
    <w:rsid w:val="003D2377"/>
    <w:rsid w:val="003D66F7"/>
    <w:rsid w:val="003D6A9D"/>
    <w:rsid w:val="003E52B2"/>
    <w:rsid w:val="003F02CA"/>
    <w:rsid w:val="003F5BCB"/>
    <w:rsid w:val="003F5DFF"/>
    <w:rsid w:val="00400F08"/>
    <w:rsid w:val="00401B36"/>
    <w:rsid w:val="004106C6"/>
    <w:rsid w:val="00413C1F"/>
    <w:rsid w:val="00421A90"/>
    <w:rsid w:val="00432EC5"/>
    <w:rsid w:val="004424A4"/>
    <w:rsid w:val="0045202C"/>
    <w:rsid w:val="0045216E"/>
    <w:rsid w:val="00456D2B"/>
    <w:rsid w:val="00464CAC"/>
    <w:rsid w:val="00465D2A"/>
    <w:rsid w:val="00471724"/>
    <w:rsid w:val="00473BAB"/>
    <w:rsid w:val="00476EB6"/>
    <w:rsid w:val="0048012A"/>
    <w:rsid w:val="00491AB1"/>
    <w:rsid w:val="00492E88"/>
    <w:rsid w:val="00492FA3"/>
    <w:rsid w:val="00495D1B"/>
    <w:rsid w:val="00496E7A"/>
    <w:rsid w:val="004973E2"/>
    <w:rsid w:val="0049785C"/>
    <w:rsid w:val="004978F0"/>
    <w:rsid w:val="004A4F82"/>
    <w:rsid w:val="004C07FF"/>
    <w:rsid w:val="004C0872"/>
    <w:rsid w:val="004C5CAD"/>
    <w:rsid w:val="004C76DF"/>
    <w:rsid w:val="004D1F1B"/>
    <w:rsid w:val="004D321A"/>
    <w:rsid w:val="004E2065"/>
    <w:rsid w:val="004F47BA"/>
    <w:rsid w:val="004F495D"/>
    <w:rsid w:val="004F4D27"/>
    <w:rsid w:val="00501CDD"/>
    <w:rsid w:val="0051280C"/>
    <w:rsid w:val="005217B6"/>
    <w:rsid w:val="005250B6"/>
    <w:rsid w:val="005317BF"/>
    <w:rsid w:val="00532CDE"/>
    <w:rsid w:val="00537C0B"/>
    <w:rsid w:val="005432C2"/>
    <w:rsid w:val="00543504"/>
    <w:rsid w:val="005517E2"/>
    <w:rsid w:val="005553DD"/>
    <w:rsid w:val="00555963"/>
    <w:rsid w:val="005663E7"/>
    <w:rsid w:val="0057346A"/>
    <w:rsid w:val="00573EEE"/>
    <w:rsid w:val="00574B42"/>
    <w:rsid w:val="005850FA"/>
    <w:rsid w:val="00587CCC"/>
    <w:rsid w:val="0059003D"/>
    <w:rsid w:val="00594D57"/>
    <w:rsid w:val="005A300A"/>
    <w:rsid w:val="005A7250"/>
    <w:rsid w:val="005A79DD"/>
    <w:rsid w:val="005B658B"/>
    <w:rsid w:val="005C5FC3"/>
    <w:rsid w:val="005D1728"/>
    <w:rsid w:val="005E1E0F"/>
    <w:rsid w:val="005E77BE"/>
    <w:rsid w:val="005F0F5B"/>
    <w:rsid w:val="005F30AE"/>
    <w:rsid w:val="005F353E"/>
    <w:rsid w:val="005F4414"/>
    <w:rsid w:val="005F5C23"/>
    <w:rsid w:val="00605E31"/>
    <w:rsid w:val="00612D3D"/>
    <w:rsid w:val="00617656"/>
    <w:rsid w:val="006176EB"/>
    <w:rsid w:val="00622978"/>
    <w:rsid w:val="006245C0"/>
    <w:rsid w:val="00630E4F"/>
    <w:rsid w:val="006315FB"/>
    <w:rsid w:val="00633A2F"/>
    <w:rsid w:val="0063420C"/>
    <w:rsid w:val="0064293A"/>
    <w:rsid w:val="00647335"/>
    <w:rsid w:val="00647E8A"/>
    <w:rsid w:val="0065206B"/>
    <w:rsid w:val="00653DCB"/>
    <w:rsid w:val="00655F58"/>
    <w:rsid w:val="00656201"/>
    <w:rsid w:val="0066061A"/>
    <w:rsid w:val="00663DFD"/>
    <w:rsid w:val="006641B9"/>
    <w:rsid w:val="0066528A"/>
    <w:rsid w:val="00665519"/>
    <w:rsid w:val="00672EC5"/>
    <w:rsid w:val="00674198"/>
    <w:rsid w:val="0067689E"/>
    <w:rsid w:val="00685223"/>
    <w:rsid w:val="0069078E"/>
    <w:rsid w:val="006A35C3"/>
    <w:rsid w:val="006A3B7D"/>
    <w:rsid w:val="006A4F85"/>
    <w:rsid w:val="006B4869"/>
    <w:rsid w:val="006C08A4"/>
    <w:rsid w:val="006C14E8"/>
    <w:rsid w:val="006C16A6"/>
    <w:rsid w:val="006C4E01"/>
    <w:rsid w:val="006C5E76"/>
    <w:rsid w:val="006D0480"/>
    <w:rsid w:val="006D27B5"/>
    <w:rsid w:val="006E2195"/>
    <w:rsid w:val="006E24ED"/>
    <w:rsid w:val="006E315E"/>
    <w:rsid w:val="006E7D3B"/>
    <w:rsid w:val="00722E48"/>
    <w:rsid w:val="007235D8"/>
    <w:rsid w:val="00725BC5"/>
    <w:rsid w:val="007352B7"/>
    <w:rsid w:val="00740487"/>
    <w:rsid w:val="00755CB6"/>
    <w:rsid w:val="007618E7"/>
    <w:rsid w:val="00775ABF"/>
    <w:rsid w:val="00784488"/>
    <w:rsid w:val="00787E9E"/>
    <w:rsid w:val="00792931"/>
    <w:rsid w:val="00792A9E"/>
    <w:rsid w:val="007B7594"/>
    <w:rsid w:val="007C0198"/>
    <w:rsid w:val="007C2746"/>
    <w:rsid w:val="007C65AA"/>
    <w:rsid w:val="007D0C52"/>
    <w:rsid w:val="007D7312"/>
    <w:rsid w:val="007D7CF3"/>
    <w:rsid w:val="007E02D2"/>
    <w:rsid w:val="007E0395"/>
    <w:rsid w:val="007E04AC"/>
    <w:rsid w:val="007E1AE0"/>
    <w:rsid w:val="007E2B69"/>
    <w:rsid w:val="007E5629"/>
    <w:rsid w:val="007F1C18"/>
    <w:rsid w:val="007F2222"/>
    <w:rsid w:val="007F3CE9"/>
    <w:rsid w:val="007F4427"/>
    <w:rsid w:val="00802829"/>
    <w:rsid w:val="00804112"/>
    <w:rsid w:val="00810DC3"/>
    <w:rsid w:val="008215E9"/>
    <w:rsid w:val="00823F44"/>
    <w:rsid w:val="008251B5"/>
    <w:rsid w:val="008255CB"/>
    <w:rsid w:val="00830B82"/>
    <w:rsid w:val="00846159"/>
    <w:rsid w:val="00847B22"/>
    <w:rsid w:val="00852703"/>
    <w:rsid w:val="008561E5"/>
    <w:rsid w:val="00864104"/>
    <w:rsid w:val="00867690"/>
    <w:rsid w:val="008767B3"/>
    <w:rsid w:val="00877370"/>
    <w:rsid w:val="008845EF"/>
    <w:rsid w:val="00884810"/>
    <w:rsid w:val="00885289"/>
    <w:rsid w:val="00886A09"/>
    <w:rsid w:val="00891C13"/>
    <w:rsid w:val="00896D4D"/>
    <w:rsid w:val="00897A9F"/>
    <w:rsid w:val="008A677F"/>
    <w:rsid w:val="008B090E"/>
    <w:rsid w:val="008C6C72"/>
    <w:rsid w:val="008C764B"/>
    <w:rsid w:val="008D1ED4"/>
    <w:rsid w:val="008D3D1C"/>
    <w:rsid w:val="008D79A7"/>
    <w:rsid w:val="008E0336"/>
    <w:rsid w:val="008F1B21"/>
    <w:rsid w:val="008F1C53"/>
    <w:rsid w:val="008F360C"/>
    <w:rsid w:val="008F5FA8"/>
    <w:rsid w:val="008F6BEA"/>
    <w:rsid w:val="00913B94"/>
    <w:rsid w:val="00921A98"/>
    <w:rsid w:val="00926681"/>
    <w:rsid w:val="009272EB"/>
    <w:rsid w:val="0093143E"/>
    <w:rsid w:val="00931965"/>
    <w:rsid w:val="00935A94"/>
    <w:rsid w:val="009444B1"/>
    <w:rsid w:val="009461D3"/>
    <w:rsid w:val="00946D46"/>
    <w:rsid w:val="00946FB8"/>
    <w:rsid w:val="00947A57"/>
    <w:rsid w:val="0095348E"/>
    <w:rsid w:val="00954920"/>
    <w:rsid w:val="0096271F"/>
    <w:rsid w:val="009640BC"/>
    <w:rsid w:val="00965733"/>
    <w:rsid w:val="009677C1"/>
    <w:rsid w:val="00975373"/>
    <w:rsid w:val="00977864"/>
    <w:rsid w:val="00977BA6"/>
    <w:rsid w:val="00983856"/>
    <w:rsid w:val="00984526"/>
    <w:rsid w:val="009A2368"/>
    <w:rsid w:val="009B07DA"/>
    <w:rsid w:val="009B369C"/>
    <w:rsid w:val="009B3952"/>
    <w:rsid w:val="009C2DCC"/>
    <w:rsid w:val="009D5E9C"/>
    <w:rsid w:val="009E135A"/>
    <w:rsid w:val="009E5680"/>
    <w:rsid w:val="009E718B"/>
    <w:rsid w:val="009F10B2"/>
    <w:rsid w:val="009F3C97"/>
    <w:rsid w:val="009F54A9"/>
    <w:rsid w:val="009F7C3B"/>
    <w:rsid w:val="00A007D3"/>
    <w:rsid w:val="00A01373"/>
    <w:rsid w:val="00A05752"/>
    <w:rsid w:val="00A21A34"/>
    <w:rsid w:val="00A2384D"/>
    <w:rsid w:val="00A268FE"/>
    <w:rsid w:val="00A30A30"/>
    <w:rsid w:val="00A33D6D"/>
    <w:rsid w:val="00A639EE"/>
    <w:rsid w:val="00A678EC"/>
    <w:rsid w:val="00A71C61"/>
    <w:rsid w:val="00A84766"/>
    <w:rsid w:val="00A870D0"/>
    <w:rsid w:val="00A90888"/>
    <w:rsid w:val="00A90952"/>
    <w:rsid w:val="00A91E53"/>
    <w:rsid w:val="00A93D88"/>
    <w:rsid w:val="00AA20C6"/>
    <w:rsid w:val="00AA4828"/>
    <w:rsid w:val="00AA6EFF"/>
    <w:rsid w:val="00AB6537"/>
    <w:rsid w:val="00AC07C3"/>
    <w:rsid w:val="00AC2CAB"/>
    <w:rsid w:val="00AC2F8D"/>
    <w:rsid w:val="00AC4097"/>
    <w:rsid w:val="00AC54CD"/>
    <w:rsid w:val="00AC6267"/>
    <w:rsid w:val="00AD0561"/>
    <w:rsid w:val="00AD5551"/>
    <w:rsid w:val="00AD59FE"/>
    <w:rsid w:val="00AF4363"/>
    <w:rsid w:val="00AF48B3"/>
    <w:rsid w:val="00B062A1"/>
    <w:rsid w:val="00B13C62"/>
    <w:rsid w:val="00B358C5"/>
    <w:rsid w:val="00B470EF"/>
    <w:rsid w:val="00B5754F"/>
    <w:rsid w:val="00B575EB"/>
    <w:rsid w:val="00B72185"/>
    <w:rsid w:val="00B73571"/>
    <w:rsid w:val="00B76123"/>
    <w:rsid w:val="00B81BF7"/>
    <w:rsid w:val="00B93B93"/>
    <w:rsid w:val="00B94EF5"/>
    <w:rsid w:val="00B97E96"/>
    <w:rsid w:val="00BA7BF9"/>
    <w:rsid w:val="00BB06EB"/>
    <w:rsid w:val="00BB1533"/>
    <w:rsid w:val="00BC4F68"/>
    <w:rsid w:val="00BD02CB"/>
    <w:rsid w:val="00BD4703"/>
    <w:rsid w:val="00BD5D3D"/>
    <w:rsid w:val="00BD7386"/>
    <w:rsid w:val="00BE0F29"/>
    <w:rsid w:val="00BE5FCC"/>
    <w:rsid w:val="00BF2946"/>
    <w:rsid w:val="00BF6EA7"/>
    <w:rsid w:val="00C01256"/>
    <w:rsid w:val="00C03603"/>
    <w:rsid w:val="00C03C75"/>
    <w:rsid w:val="00C06488"/>
    <w:rsid w:val="00C11F85"/>
    <w:rsid w:val="00C22436"/>
    <w:rsid w:val="00C24528"/>
    <w:rsid w:val="00C277C9"/>
    <w:rsid w:val="00C4280E"/>
    <w:rsid w:val="00C55DF6"/>
    <w:rsid w:val="00C602FD"/>
    <w:rsid w:val="00C610F5"/>
    <w:rsid w:val="00C62D23"/>
    <w:rsid w:val="00C6445A"/>
    <w:rsid w:val="00C72F48"/>
    <w:rsid w:val="00C77D58"/>
    <w:rsid w:val="00C77EA8"/>
    <w:rsid w:val="00C82BF7"/>
    <w:rsid w:val="00C850FE"/>
    <w:rsid w:val="00C85389"/>
    <w:rsid w:val="00C874EE"/>
    <w:rsid w:val="00C93EDC"/>
    <w:rsid w:val="00C968B4"/>
    <w:rsid w:val="00C96B71"/>
    <w:rsid w:val="00CA1CFA"/>
    <w:rsid w:val="00CA2A44"/>
    <w:rsid w:val="00CA39C6"/>
    <w:rsid w:val="00CB08B1"/>
    <w:rsid w:val="00CB6C7C"/>
    <w:rsid w:val="00CC0D25"/>
    <w:rsid w:val="00CC2DF4"/>
    <w:rsid w:val="00CC4D8A"/>
    <w:rsid w:val="00CC4F71"/>
    <w:rsid w:val="00CC7714"/>
    <w:rsid w:val="00CD09C2"/>
    <w:rsid w:val="00CD6E86"/>
    <w:rsid w:val="00CE0F7C"/>
    <w:rsid w:val="00CE10B2"/>
    <w:rsid w:val="00CE126F"/>
    <w:rsid w:val="00CF4F49"/>
    <w:rsid w:val="00CF5E56"/>
    <w:rsid w:val="00CF6A99"/>
    <w:rsid w:val="00D004DD"/>
    <w:rsid w:val="00D05700"/>
    <w:rsid w:val="00D10FD1"/>
    <w:rsid w:val="00D11834"/>
    <w:rsid w:val="00D149BD"/>
    <w:rsid w:val="00D25118"/>
    <w:rsid w:val="00D31161"/>
    <w:rsid w:val="00D324E8"/>
    <w:rsid w:val="00D35B89"/>
    <w:rsid w:val="00D366B4"/>
    <w:rsid w:val="00D41492"/>
    <w:rsid w:val="00D446EF"/>
    <w:rsid w:val="00D4761F"/>
    <w:rsid w:val="00D54CE2"/>
    <w:rsid w:val="00D82015"/>
    <w:rsid w:val="00D965AE"/>
    <w:rsid w:val="00DA1391"/>
    <w:rsid w:val="00DA25EE"/>
    <w:rsid w:val="00DA7422"/>
    <w:rsid w:val="00DB1822"/>
    <w:rsid w:val="00DC0891"/>
    <w:rsid w:val="00DC6EFF"/>
    <w:rsid w:val="00DD006F"/>
    <w:rsid w:val="00DE5D42"/>
    <w:rsid w:val="00DE5EBB"/>
    <w:rsid w:val="00DF1492"/>
    <w:rsid w:val="00E03593"/>
    <w:rsid w:val="00E03F14"/>
    <w:rsid w:val="00E069F7"/>
    <w:rsid w:val="00E06EA8"/>
    <w:rsid w:val="00E12271"/>
    <w:rsid w:val="00E12F45"/>
    <w:rsid w:val="00E1485D"/>
    <w:rsid w:val="00E15DE4"/>
    <w:rsid w:val="00E20B6D"/>
    <w:rsid w:val="00E2465A"/>
    <w:rsid w:val="00E261E9"/>
    <w:rsid w:val="00E33F72"/>
    <w:rsid w:val="00E34BB5"/>
    <w:rsid w:val="00E36772"/>
    <w:rsid w:val="00E4183E"/>
    <w:rsid w:val="00E4269B"/>
    <w:rsid w:val="00E431EE"/>
    <w:rsid w:val="00E524FD"/>
    <w:rsid w:val="00E55C12"/>
    <w:rsid w:val="00E71F3B"/>
    <w:rsid w:val="00E73058"/>
    <w:rsid w:val="00E81E7D"/>
    <w:rsid w:val="00E83845"/>
    <w:rsid w:val="00E846F4"/>
    <w:rsid w:val="00E90582"/>
    <w:rsid w:val="00EA0240"/>
    <w:rsid w:val="00EB4209"/>
    <w:rsid w:val="00EC71C8"/>
    <w:rsid w:val="00ED50D3"/>
    <w:rsid w:val="00ED69F9"/>
    <w:rsid w:val="00ED6B56"/>
    <w:rsid w:val="00ED7F48"/>
    <w:rsid w:val="00EE2564"/>
    <w:rsid w:val="00EE2BED"/>
    <w:rsid w:val="00EE7302"/>
    <w:rsid w:val="00EF4BD8"/>
    <w:rsid w:val="00EF6A51"/>
    <w:rsid w:val="00F013D8"/>
    <w:rsid w:val="00F03D3A"/>
    <w:rsid w:val="00F06BEF"/>
    <w:rsid w:val="00F10C1F"/>
    <w:rsid w:val="00F12C21"/>
    <w:rsid w:val="00F16309"/>
    <w:rsid w:val="00F21E1F"/>
    <w:rsid w:val="00F24046"/>
    <w:rsid w:val="00F24929"/>
    <w:rsid w:val="00F258AF"/>
    <w:rsid w:val="00F2796B"/>
    <w:rsid w:val="00F30E91"/>
    <w:rsid w:val="00F33B66"/>
    <w:rsid w:val="00F42389"/>
    <w:rsid w:val="00F45308"/>
    <w:rsid w:val="00F500D4"/>
    <w:rsid w:val="00F54931"/>
    <w:rsid w:val="00F54C68"/>
    <w:rsid w:val="00F60B14"/>
    <w:rsid w:val="00F60F37"/>
    <w:rsid w:val="00F652CD"/>
    <w:rsid w:val="00F7094A"/>
    <w:rsid w:val="00F71C9E"/>
    <w:rsid w:val="00F7511C"/>
    <w:rsid w:val="00F80026"/>
    <w:rsid w:val="00F815C9"/>
    <w:rsid w:val="00F85EB9"/>
    <w:rsid w:val="00F87D06"/>
    <w:rsid w:val="00F9371B"/>
    <w:rsid w:val="00F9734D"/>
    <w:rsid w:val="00FA2807"/>
    <w:rsid w:val="00FA4609"/>
    <w:rsid w:val="00FA67E1"/>
    <w:rsid w:val="00FA7F8C"/>
    <w:rsid w:val="00FB1C82"/>
    <w:rsid w:val="00FB3993"/>
    <w:rsid w:val="00FC0E9C"/>
    <w:rsid w:val="00FD0163"/>
    <w:rsid w:val="00FD6655"/>
    <w:rsid w:val="00FE061A"/>
    <w:rsid w:val="00FE0F7F"/>
    <w:rsid w:val="00FF5785"/>
    <w:rsid w:val="00FF7173"/>
    <w:rsid w:val="037D0E75"/>
    <w:rsid w:val="039A962F"/>
    <w:rsid w:val="06585A03"/>
    <w:rsid w:val="08EFFE73"/>
    <w:rsid w:val="08F8DAF0"/>
    <w:rsid w:val="0A155F47"/>
    <w:rsid w:val="0D1DC36D"/>
    <w:rsid w:val="12887EB6"/>
    <w:rsid w:val="14F91B4F"/>
    <w:rsid w:val="1595E808"/>
    <w:rsid w:val="15D6959A"/>
    <w:rsid w:val="1CF22B81"/>
    <w:rsid w:val="214CB5A9"/>
    <w:rsid w:val="234A8986"/>
    <w:rsid w:val="27AA71BC"/>
    <w:rsid w:val="28320549"/>
    <w:rsid w:val="28D49AD1"/>
    <w:rsid w:val="2F26F359"/>
    <w:rsid w:val="300484AD"/>
    <w:rsid w:val="381D9D81"/>
    <w:rsid w:val="3885BB09"/>
    <w:rsid w:val="399264AD"/>
    <w:rsid w:val="3BA3A674"/>
    <w:rsid w:val="3BD287B0"/>
    <w:rsid w:val="41B872CE"/>
    <w:rsid w:val="41BA9A03"/>
    <w:rsid w:val="43CE1B6B"/>
    <w:rsid w:val="443A66B1"/>
    <w:rsid w:val="4575133E"/>
    <w:rsid w:val="4CF5EA2B"/>
    <w:rsid w:val="4D16E68E"/>
    <w:rsid w:val="4D4EC7AE"/>
    <w:rsid w:val="4D8999D1"/>
    <w:rsid w:val="4E994F42"/>
    <w:rsid w:val="50792562"/>
    <w:rsid w:val="51925CF8"/>
    <w:rsid w:val="529A52A5"/>
    <w:rsid w:val="53202C99"/>
    <w:rsid w:val="537891C9"/>
    <w:rsid w:val="53FCD8B0"/>
    <w:rsid w:val="54ED6DA4"/>
    <w:rsid w:val="552E0341"/>
    <w:rsid w:val="5D990FF1"/>
    <w:rsid w:val="5E49B94E"/>
    <w:rsid w:val="5E531E72"/>
    <w:rsid w:val="632366CE"/>
    <w:rsid w:val="6621F96C"/>
    <w:rsid w:val="69ACB80E"/>
    <w:rsid w:val="6B7D3B39"/>
    <w:rsid w:val="6D07B8BD"/>
    <w:rsid w:val="6E6F3689"/>
    <w:rsid w:val="6E9D2956"/>
    <w:rsid w:val="75DA3943"/>
    <w:rsid w:val="75FB2F4B"/>
    <w:rsid w:val="773098A6"/>
    <w:rsid w:val="7E75E10F"/>
    <w:rsid w:val="7FEAD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D45C"/>
  <w15:chartTrackingRefBased/>
  <w15:docId w15:val="{AE308AF0-CED9-4736-9FF6-7899622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">
    <w:name w:val="List Table 4"/>
    <w:basedOn w:val="TableNormal"/>
    <w:uiPriority w:val="49"/>
    <w:rsid w:val="00AF4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AF4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AF4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4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0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DF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3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first.sharepoint.com/:w:/r/sites/fielddevelopment/Shared%20Documents/2021-22%20Season/COVID-19%20Guidance/COVID-19%20Supply%20List.docx?d=w5b90d83ed3e144709207e7c2c6145c5a&amp;csf=1&amp;web=1&amp;e=JhKeXl" TargetMode="External"/><Relationship Id="rId12" Type="http://schemas.openxmlformats.org/officeDocument/2006/relationships/hyperlink" Target="https://usfirst.sharepoint.com/:w:/r/sites/fielddevelopment/Shared%20Documents/2021-22%20Season/COVID-19%20Guidance/Unapproved%20Masks.docx?d=w36a6c0e659894eb6b968cc6ab3f31c56&amp;csf=1&amp;web=1&amp;e=ZiMTTv" TargetMode="External"/><Relationship Id="rId13" Type="http://schemas.openxmlformats.org/officeDocument/2006/relationships/hyperlink" Target="https://www.cdc.gov/coronavirus/2019-ncov/downloads/COVID19-symptoms.pdf" TargetMode="External"/><Relationship Id="rId14" Type="http://schemas.openxmlformats.org/officeDocument/2006/relationships/hyperlink" Target="https://usfirst.sharepoint.com/sites/fielddevelopment/Shared%20Documents/Forms/Fileexplore.aspx?id=%2Fsites%2Ffielddevelopment%2FShared%20Documents%2F2021%2D22%20Season%2FCOVID%2D19%20Guidance%2FCOVID%5FSignage%5FSymptom%2DCheck%5FFillable%2Epdf&amp;parent=%2Fsites%2Ffielddevelopment%2FShared%20Documents%2F2021%2D22%20Season%2FCOVID%2D19%20Guidanc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firstinspires.org/about/privacy-policy" TargetMode="External"/><Relationship Id="rId9" Type="http://schemas.openxmlformats.org/officeDocument/2006/relationships/hyperlink" Target="https://usfirst.sharepoint.com/sites/fielddevelopment/Shared%20Documents/Forms/Fileexplore.aspx?id=%2Fsites%2Ffielddevelopment%2FShared%20Documents%2FData%20Protection%20and%20Privacy%2FFIRST%5FData%5FProtection%5FPolicy%5FFinal%5F9%2E30%2E21%2Epdf&amp;parent=%2Fsites%2Ffielddevelopment%2FShared%20Documents%2FData%20Protection%20and%20Privacy" TargetMode="External"/><Relationship Id="rId10" Type="http://schemas.openxmlformats.org/officeDocument/2006/relationships/hyperlink" Target="https://usfirst.sharepoint.com/sites/fielddevelopment/SitePages/COVID-19-Guidance-for-FIRST-Official-Ev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0b467b7-d50f-450f-9ea2-7a57af6ffb42">2021-10-15T04:00:00+00:00</Date>
    <Topic xmlns="10b467b7-d50f-450f-9ea2-7a57af6ffb42" xsi:nil="true"/>
    <Category xmlns="10b467b7-d50f-450f-9ea2-7a57af6ffb42">
      <Value>Other</Value>
    </Category>
    <Classification xmlns="10b467b7-d50f-450f-9ea2-7a57af6ffb42">Word Doc</Classification>
    <Description xmlns="10b467b7-d50f-450f-9ea2-7a57af6ffb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B5EA80F8E4343908B2D13B58894DB" ma:contentTypeVersion="17" ma:contentTypeDescription="Create a new document." ma:contentTypeScope="" ma:versionID="dfcf47c87ba56f4077306aafd25ff7ea">
  <xsd:schema xmlns:xsd="http://www.w3.org/2001/XMLSchema" xmlns:xs="http://www.w3.org/2001/XMLSchema" xmlns:p="http://schemas.microsoft.com/office/2006/metadata/properties" xmlns:ns2="10b467b7-d50f-450f-9ea2-7a57af6ffb42" xmlns:ns3="c7bc20cd-f3b5-4cb9-9099-b7d1e4c3c983" targetNamespace="http://schemas.microsoft.com/office/2006/metadata/properties" ma:root="true" ma:fieldsID="611ae8081c97fb1ec36c76277d5e936e" ns2:_="" ns3:_="">
    <xsd:import namespace="10b467b7-d50f-450f-9ea2-7a57af6ffb42"/>
    <xsd:import namespace="c7bc20cd-f3b5-4cb9-9099-b7d1e4c3c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Description" minOccurs="0"/>
                <xsd:element ref="ns2:Classifi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Topic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67b7-d50f-450f-9ea2-7a57af6f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format="Dropdown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-2021 Season Toolkit Assets"/>
                    <xsd:enumeration value="Advocacy"/>
                    <xsd:enumeration value="Alliances"/>
                    <xsd:enumeration value="Alumni Relations"/>
                    <xsd:enumeration value="Business Planning &amp; Processes"/>
                    <xsd:enumeration value="Data, Evaluations &amp; Impact"/>
                    <xsd:enumeration value="Data Protection and Privacy"/>
                    <xsd:enumeration value="Development"/>
                    <xsd:enumeration value="Equity, Diversity &amp; Inclusion"/>
                    <xsd:enumeration value="Finance"/>
                    <xsd:enumeration value="FIRST Community Conference Info"/>
                    <xsd:enumeration value="FIRST Programs Overview"/>
                    <xsd:enumeration value="Forms"/>
                    <xsd:enumeration value="Get to Know FIRST"/>
                    <xsd:enumeration value="Global Field Operations"/>
                    <xsd:enumeration value="Innovation Challenge"/>
                    <xsd:enumeration value="Marketing and Branding"/>
                    <xsd:enumeration value="New Program Delivery Partners"/>
                    <xsd:enumeration value="Policies"/>
                    <xsd:enumeration value="Professional Development"/>
                    <xsd:enumeration value="School Engagement &amp; Education"/>
                    <xsd:enumeration value="Systems"/>
                    <xsd:enumeration value="Team Development"/>
                    <xsd:enumeration value="Team/Ops Support"/>
                    <xsd:enumeration value="Training"/>
                    <xsd:enumeration value="Volunteer Management"/>
                    <xsd:enumeration value="Youth Protection"/>
                    <xsd:enumeration value="Youth Registration"/>
                    <xsd:enumeration value="Other"/>
                    <xsd:enumeration value="FSM Toolkit"/>
                    <xsd:enumeration value="Best Practices"/>
                    <xsd:enumeration value="FTC Program"/>
                    <xsd:enumeration value="FRC Program"/>
                    <xsd:enumeration value="FLL Challenge Division"/>
                    <xsd:enumeration value="FLL Explore Division"/>
                    <xsd:enumeration value="FLL Discover Division"/>
                  </xsd:restriction>
                </xsd:simpleType>
              </xsd:element>
            </xsd:sequence>
          </xsd:extension>
        </xsd:complexContent>
      </xsd:complexType>
    </xsd:element>
    <xsd:element name="Description" ma:index="11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PDF"/>
          <xsd:enumeration value="Word Doc"/>
          <xsd:enumeration value="Email"/>
          <xsd:enumeration value="Excel File"/>
          <xsd:enumeration value="Login"/>
          <xsd:enumeration value="PowerPoint"/>
          <xsd:enumeration value="SharePoint Site"/>
          <xsd:enumeration value="Video"/>
          <xsd:enumeration value="Website"/>
          <xsd:enumeration value="Logo"/>
          <xsd:enumeration value="Image"/>
          <xsd:enumeration value="zip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Topic" ma:index="18" nillable="true" ma:displayName="Topic" ma:format="Dropdown" ma:internalName="Topic">
      <xsd:simpleType>
        <xsd:restriction base="dms:Choice">
          <xsd:enumeration value="Team Grants"/>
          <xsd:enumeration value="Finance &amp; Fundraising Docs"/>
          <xsd:enumeration value="Sponsor Logos &amp; Branding"/>
          <xsd:enumeration value="Fundraising Best Practices"/>
          <xsd:enumeration value="Other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20cd-f3b5-4cb9-9099-b7d1e4c3c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DBAC3-0FA2-4A7F-AF45-F3B9C0B17689}">
  <ds:schemaRefs>
    <ds:schemaRef ds:uri="http://schemas.microsoft.com/office/2006/metadata/properties"/>
    <ds:schemaRef ds:uri="http://schemas.microsoft.com/office/infopath/2007/PartnerControls"/>
    <ds:schemaRef ds:uri="10b467b7-d50f-450f-9ea2-7a57af6ffb42"/>
  </ds:schemaRefs>
</ds:datastoreItem>
</file>

<file path=customXml/itemProps2.xml><?xml version="1.0" encoding="utf-8"?>
<ds:datastoreItem xmlns:ds="http://schemas.openxmlformats.org/officeDocument/2006/customXml" ds:itemID="{87ACAD1D-9342-4737-8B33-5F9E5ABD3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67b7-d50f-450f-9ea2-7a57af6ffb42"/>
    <ds:schemaRef ds:uri="c7bc20cd-f3b5-4cb9-9099-b7d1e4c3c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07988-E84D-4627-B155-F365C8BAA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8357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Check-in  Process and Script Template</vt:lpstr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Check-in  Process and Script Template</dc:title>
  <dc:subject/>
  <dc:creator>Kathy Levine</dc:creator>
  <cp:keywords/>
  <dc:description/>
  <cp:lastModifiedBy>Koren Lilburn</cp:lastModifiedBy>
  <cp:revision>2</cp:revision>
  <dcterms:created xsi:type="dcterms:W3CDTF">2021-12-05T21:34:00Z</dcterms:created>
  <dcterms:modified xsi:type="dcterms:W3CDTF">2021-12-05T21:34:00Z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0x0101001F5B5EA80F8E4343908B2D13B58894DB</vt:lpwstr>
  </property>
</Properties>
</file>